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357F" w:rsidRPr="00ED357F" w:rsidRDefault="00ED357F" w:rsidP="00ED357F">
      <w:pPr>
        <w:widowControl w:val="0"/>
        <w:autoSpaceDE w:val="0"/>
        <w:autoSpaceDN w:val="0"/>
        <w:ind w:firstLine="0"/>
        <w:jc w:val="center"/>
        <w:rPr>
          <w:rFonts w:eastAsia="Times New Roman"/>
          <w:b/>
          <w:sz w:val="32"/>
          <w:szCs w:val="32"/>
        </w:rPr>
      </w:pPr>
      <w:r w:rsidRPr="00ED357F">
        <w:rPr>
          <w:rFonts w:eastAsia="Times New Roman"/>
          <w:b/>
          <w:sz w:val="32"/>
          <w:szCs w:val="32"/>
        </w:rPr>
        <w:t>МЕЖГОСУДАРСТВЕННАЯ СИСТЕМА ДАННЫХ</w:t>
      </w:r>
    </w:p>
    <w:p w:rsidR="00ED357F" w:rsidRPr="00ED357F" w:rsidRDefault="00ED357F" w:rsidP="00ED357F">
      <w:pPr>
        <w:widowControl w:val="0"/>
        <w:autoSpaceDE w:val="0"/>
        <w:autoSpaceDN w:val="0"/>
        <w:ind w:firstLine="0"/>
        <w:jc w:val="center"/>
        <w:rPr>
          <w:rFonts w:eastAsia="Times New Roman"/>
          <w:b/>
          <w:sz w:val="32"/>
          <w:szCs w:val="32"/>
        </w:rPr>
      </w:pPr>
      <w:r w:rsidRPr="00ED357F">
        <w:rPr>
          <w:rFonts w:eastAsia="Times New Roman"/>
          <w:b/>
          <w:sz w:val="32"/>
          <w:szCs w:val="32"/>
        </w:rPr>
        <w:t>О ФИЗИЧЕСКИХ КОНСТАНТАХ И СВОЙСТВАХ</w:t>
      </w:r>
    </w:p>
    <w:p w:rsidR="00ED357F" w:rsidRPr="00ED357F" w:rsidRDefault="00ED357F" w:rsidP="00ED357F">
      <w:pPr>
        <w:widowControl w:val="0"/>
        <w:autoSpaceDE w:val="0"/>
        <w:autoSpaceDN w:val="0"/>
        <w:spacing w:after="600"/>
        <w:ind w:firstLine="720"/>
        <w:jc w:val="center"/>
        <w:rPr>
          <w:rFonts w:eastAsia="Times New Roman"/>
          <w:sz w:val="32"/>
          <w:szCs w:val="32"/>
        </w:rPr>
      </w:pPr>
      <w:r w:rsidRPr="00ED357F">
        <w:rPr>
          <w:rFonts w:eastAsia="Times New Roman"/>
          <w:b/>
          <w:sz w:val="32"/>
          <w:szCs w:val="32"/>
        </w:rPr>
        <w:t>ВЕЩЕСТВ И МАТЕРИАЛОВ</w:t>
      </w:r>
    </w:p>
    <w:p w:rsidR="00ED357F" w:rsidRDefault="00ED357F" w:rsidP="00ED357F">
      <w:pPr>
        <w:jc w:val="center"/>
      </w:pPr>
    </w:p>
    <w:p w:rsidR="00ED357F" w:rsidRDefault="00ED357F" w:rsidP="00ED357F">
      <w:pPr>
        <w:jc w:val="center"/>
      </w:pPr>
    </w:p>
    <w:p w:rsidR="005F5384" w:rsidRPr="009E6B91" w:rsidRDefault="005F5384" w:rsidP="003051CC">
      <w:pPr>
        <w:jc w:val="center"/>
      </w:pPr>
    </w:p>
    <w:p w:rsidR="00447518" w:rsidRPr="00FF6F9D" w:rsidRDefault="00447518" w:rsidP="00447518">
      <w:pPr>
        <w:pStyle w:val="afd"/>
        <w:rPr>
          <w:sz w:val="32"/>
          <w:szCs w:val="28"/>
        </w:rPr>
      </w:pPr>
      <w:r w:rsidRPr="00FF6F9D">
        <w:rPr>
          <w:sz w:val="32"/>
          <w:szCs w:val="28"/>
        </w:rPr>
        <w:t>УДК 546.11: 537.7</w:t>
      </w:r>
    </w:p>
    <w:p w:rsidR="005F5384" w:rsidRPr="009E6B91" w:rsidRDefault="005F5384" w:rsidP="003051CC"/>
    <w:p w:rsidR="005F5384" w:rsidRDefault="005F5384" w:rsidP="003051CC">
      <w:pPr>
        <w:jc w:val="center"/>
      </w:pPr>
    </w:p>
    <w:p w:rsidR="00ED357F" w:rsidRPr="009E6B91" w:rsidRDefault="00ED357F" w:rsidP="003051CC">
      <w:pPr>
        <w:jc w:val="center"/>
      </w:pPr>
    </w:p>
    <w:p w:rsidR="005F5384" w:rsidRPr="00FF6F9D" w:rsidRDefault="005F5384" w:rsidP="00036EE1">
      <w:pPr>
        <w:pStyle w:val="1"/>
        <w:spacing w:after="360"/>
        <w:rPr>
          <w:sz w:val="32"/>
        </w:rPr>
      </w:pPr>
      <w:r w:rsidRPr="00FF6F9D">
        <w:rPr>
          <w:sz w:val="32"/>
        </w:rPr>
        <w:t>ТАБЛИЦЫ СТАНДАРТНЫХ СПРАВОЧНЫХ ДАННЫХ</w:t>
      </w:r>
    </w:p>
    <w:p w:rsidR="00C15576" w:rsidRPr="00FF6F9D" w:rsidRDefault="007009E5" w:rsidP="00C15576">
      <w:pPr>
        <w:pStyle w:val="11"/>
        <w:spacing w:line="360" w:lineRule="auto"/>
        <w:jc w:val="center"/>
        <w:rPr>
          <w:rFonts w:ascii="Times New Roman" w:hAnsi="Times New Roman"/>
          <w:sz w:val="32"/>
        </w:rPr>
      </w:pPr>
      <w:r w:rsidRPr="00FF6F9D">
        <w:rPr>
          <w:rFonts w:ascii="Times New Roman" w:hAnsi="Times New Roman"/>
          <w:sz w:val="32"/>
        </w:rPr>
        <w:t>ОРТОВ</w:t>
      </w:r>
      <w:r w:rsidR="002A4DF4" w:rsidRPr="00FF6F9D">
        <w:rPr>
          <w:rFonts w:ascii="Times New Roman" w:hAnsi="Times New Roman"/>
          <w:sz w:val="32"/>
        </w:rPr>
        <w:t>ОДОРОД</w:t>
      </w:r>
      <w:r w:rsidR="00C15576" w:rsidRPr="00FF6F9D">
        <w:rPr>
          <w:rFonts w:ascii="Times New Roman" w:hAnsi="Times New Roman"/>
          <w:sz w:val="32"/>
        </w:rPr>
        <w:t xml:space="preserve"> ЖИДКИЙ И ГАЗООБРАЗНЫЙ.</w:t>
      </w:r>
    </w:p>
    <w:p w:rsidR="00C15576" w:rsidRPr="00FF6F9D" w:rsidRDefault="00A423E0" w:rsidP="00FF6F9D">
      <w:pPr>
        <w:pStyle w:val="11"/>
        <w:spacing w:line="360" w:lineRule="auto"/>
        <w:jc w:val="center"/>
        <w:rPr>
          <w:rFonts w:ascii="Times New Roman" w:hAnsi="Times New Roman"/>
          <w:sz w:val="32"/>
        </w:rPr>
      </w:pPr>
      <w:r w:rsidRPr="00FF6F9D">
        <w:rPr>
          <w:rFonts w:ascii="Times New Roman" w:hAnsi="Times New Roman"/>
          <w:sz w:val="32"/>
        </w:rPr>
        <w:t>ПЛОТНОСТЬ, ЭНТАЛЬПИЯ, ЭНТРОПИЯ, ИЗОХОРНАЯ</w:t>
      </w:r>
      <w:r w:rsidR="004B34FA" w:rsidRPr="00FF6F9D">
        <w:rPr>
          <w:rFonts w:ascii="Times New Roman" w:hAnsi="Times New Roman"/>
          <w:sz w:val="32"/>
        </w:rPr>
        <w:t>,</w:t>
      </w:r>
      <w:r w:rsidRPr="00FF6F9D">
        <w:rPr>
          <w:rFonts w:ascii="Times New Roman" w:hAnsi="Times New Roman"/>
          <w:sz w:val="32"/>
        </w:rPr>
        <w:t xml:space="preserve"> ИЗОБАРНАЯ</w:t>
      </w:r>
      <w:r w:rsidR="00FF6F9D">
        <w:rPr>
          <w:rFonts w:ascii="Times New Roman" w:hAnsi="Times New Roman"/>
          <w:sz w:val="32"/>
        </w:rPr>
        <w:t xml:space="preserve"> </w:t>
      </w:r>
      <w:r w:rsidRPr="00FF6F9D">
        <w:rPr>
          <w:rFonts w:ascii="Times New Roman" w:hAnsi="Times New Roman"/>
          <w:sz w:val="32"/>
        </w:rPr>
        <w:t xml:space="preserve">ТЕПЛОЕМКОСТИ </w:t>
      </w:r>
      <w:r w:rsidR="004B34FA" w:rsidRPr="00FF6F9D">
        <w:rPr>
          <w:rFonts w:ascii="Times New Roman" w:hAnsi="Times New Roman"/>
          <w:sz w:val="32"/>
        </w:rPr>
        <w:t xml:space="preserve">И СКОРОСТЬ ЗВУКА </w:t>
      </w:r>
      <w:r w:rsidR="00C15576" w:rsidRPr="00FF6F9D">
        <w:rPr>
          <w:rFonts w:ascii="Times New Roman" w:hAnsi="Times New Roman"/>
          <w:sz w:val="32"/>
        </w:rPr>
        <w:t xml:space="preserve">ПРИ ТЕМПЕРАТУРАХ </w:t>
      </w:r>
      <w:r w:rsidR="00600E9C" w:rsidRPr="00FF6F9D">
        <w:rPr>
          <w:rFonts w:ascii="Times New Roman" w:hAnsi="Times New Roman"/>
          <w:sz w:val="32"/>
        </w:rPr>
        <w:t xml:space="preserve">ОТ </w:t>
      </w:r>
      <w:r w:rsidR="00680A26" w:rsidRPr="00FF6F9D">
        <w:rPr>
          <w:rFonts w:ascii="Times New Roman" w:hAnsi="Times New Roman"/>
          <w:sz w:val="32"/>
        </w:rPr>
        <w:t>1</w:t>
      </w:r>
      <w:r w:rsidR="007009E5" w:rsidRPr="00FF6F9D">
        <w:rPr>
          <w:rFonts w:ascii="Times New Roman" w:hAnsi="Times New Roman"/>
          <w:sz w:val="32"/>
        </w:rPr>
        <w:t>5</w:t>
      </w:r>
      <w:r w:rsidR="00600E9C" w:rsidRPr="00FF6F9D">
        <w:rPr>
          <w:rFonts w:ascii="Times New Roman" w:hAnsi="Times New Roman"/>
          <w:sz w:val="32"/>
        </w:rPr>
        <w:t xml:space="preserve"> </w:t>
      </w:r>
      <w:r w:rsidR="006364DD" w:rsidRPr="00FF6F9D">
        <w:rPr>
          <w:rFonts w:ascii="Times New Roman" w:hAnsi="Times New Roman"/>
          <w:sz w:val="32"/>
          <w:lang w:val="en-US"/>
        </w:rPr>
        <w:t>K</w:t>
      </w:r>
      <w:r w:rsidR="006364DD" w:rsidRPr="00FF6F9D">
        <w:rPr>
          <w:rFonts w:ascii="Times New Roman" w:hAnsi="Times New Roman"/>
          <w:sz w:val="32"/>
        </w:rPr>
        <w:t xml:space="preserve"> </w:t>
      </w:r>
      <w:r w:rsidR="00600E9C" w:rsidRPr="00FF6F9D">
        <w:rPr>
          <w:rFonts w:ascii="Times New Roman" w:hAnsi="Times New Roman"/>
          <w:sz w:val="32"/>
        </w:rPr>
        <w:t>ДО</w:t>
      </w:r>
      <w:r w:rsidR="006364DD" w:rsidRPr="00FF6F9D">
        <w:rPr>
          <w:rFonts w:ascii="Times New Roman" w:hAnsi="Times New Roman"/>
          <w:sz w:val="32"/>
        </w:rPr>
        <w:t xml:space="preserve"> </w:t>
      </w:r>
      <w:r w:rsidR="004B34FA" w:rsidRPr="00FF6F9D">
        <w:rPr>
          <w:rFonts w:ascii="Times New Roman" w:hAnsi="Times New Roman"/>
          <w:sz w:val="32"/>
        </w:rPr>
        <w:t>10</w:t>
      </w:r>
      <w:r w:rsidR="004C6B81" w:rsidRPr="00FF6F9D">
        <w:rPr>
          <w:rFonts w:ascii="Times New Roman" w:hAnsi="Times New Roman"/>
          <w:sz w:val="32"/>
        </w:rPr>
        <w:t>0</w:t>
      </w:r>
      <w:r w:rsidR="00203852" w:rsidRPr="00FF6F9D">
        <w:rPr>
          <w:rFonts w:ascii="Times New Roman" w:hAnsi="Times New Roman"/>
          <w:sz w:val="32"/>
        </w:rPr>
        <w:t>0</w:t>
      </w:r>
      <w:r w:rsidR="00B60685" w:rsidRPr="00FF6F9D">
        <w:rPr>
          <w:rFonts w:ascii="Times New Roman" w:hAnsi="Times New Roman"/>
          <w:sz w:val="32"/>
        </w:rPr>
        <w:t xml:space="preserve"> К И ДАВЛЕНИЯХ </w:t>
      </w:r>
      <w:r w:rsidR="00C15576" w:rsidRPr="00FF6F9D">
        <w:rPr>
          <w:rFonts w:ascii="Times New Roman" w:hAnsi="Times New Roman"/>
          <w:sz w:val="32"/>
        </w:rPr>
        <w:t xml:space="preserve">ДО </w:t>
      </w:r>
      <w:r w:rsidR="00203852" w:rsidRPr="00FF6F9D">
        <w:rPr>
          <w:rFonts w:ascii="Times New Roman" w:hAnsi="Times New Roman"/>
          <w:sz w:val="32"/>
        </w:rPr>
        <w:t>100</w:t>
      </w:r>
      <w:r w:rsidR="009300B6" w:rsidRPr="00FF6F9D">
        <w:rPr>
          <w:rFonts w:ascii="Times New Roman" w:hAnsi="Times New Roman"/>
          <w:sz w:val="32"/>
        </w:rPr>
        <w:t xml:space="preserve"> МПа</w:t>
      </w:r>
    </w:p>
    <w:p w:rsidR="00003E87" w:rsidRDefault="00003E87" w:rsidP="00C15576">
      <w:pPr>
        <w:pStyle w:val="11"/>
        <w:spacing w:line="360" w:lineRule="auto"/>
        <w:jc w:val="center"/>
        <w:rPr>
          <w:rFonts w:ascii="Times New Roman" w:hAnsi="Times New Roman"/>
          <w:sz w:val="28"/>
        </w:rPr>
      </w:pPr>
    </w:p>
    <w:p w:rsidR="00ED357F" w:rsidRPr="009E6B91" w:rsidRDefault="00ED357F" w:rsidP="00C15576">
      <w:pPr>
        <w:pStyle w:val="11"/>
        <w:spacing w:line="360" w:lineRule="auto"/>
        <w:jc w:val="center"/>
        <w:rPr>
          <w:rFonts w:ascii="Times New Roman" w:hAnsi="Times New Roman"/>
          <w:sz w:val="28"/>
        </w:rPr>
      </w:pPr>
    </w:p>
    <w:p w:rsidR="00ED357F" w:rsidRDefault="00ED357F" w:rsidP="00ED357F">
      <w:pPr>
        <w:ind w:firstLine="0"/>
        <w:jc w:val="center"/>
        <w:rPr>
          <w:b/>
          <w:szCs w:val="20"/>
          <w:lang w:eastAsia="ru-RU"/>
        </w:rPr>
      </w:pPr>
      <w:r w:rsidRPr="00FF6F9D">
        <w:rPr>
          <w:b/>
          <w:sz w:val="32"/>
          <w:szCs w:val="20"/>
          <w:lang w:eastAsia="ru-RU"/>
        </w:rPr>
        <w:t xml:space="preserve">ССД СНГ </w:t>
      </w:r>
      <w:r w:rsidR="00FF6F9D" w:rsidRPr="00FF6F9D">
        <w:rPr>
          <w:b/>
          <w:sz w:val="32"/>
          <w:szCs w:val="20"/>
          <w:lang w:eastAsia="ru-RU"/>
        </w:rPr>
        <w:t>392 – 2022</w:t>
      </w:r>
      <w:r w:rsidR="00FF6F9D">
        <w:rPr>
          <w:b/>
          <w:szCs w:val="20"/>
          <w:lang w:eastAsia="ru-RU"/>
        </w:rPr>
        <w:t xml:space="preserve"> </w:t>
      </w:r>
      <w:r w:rsidR="00FF6F9D">
        <w:rPr>
          <w:b/>
          <w:sz w:val="32"/>
          <w:szCs w:val="20"/>
          <w:lang w:eastAsia="ru-RU"/>
        </w:rPr>
        <w:t>(ГСССД 392–2021</w:t>
      </w:r>
      <w:r w:rsidR="00FF6F9D" w:rsidRPr="00A909D8">
        <w:rPr>
          <w:b/>
          <w:sz w:val="32"/>
          <w:szCs w:val="20"/>
          <w:lang w:eastAsia="ru-RU"/>
        </w:rPr>
        <w:t>)</w:t>
      </w:r>
    </w:p>
    <w:p w:rsidR="00FF6F9D" w:rsidRDefault="00FF6F9D" w:rsidP="00FF6F9D">
      <w:pPr>
        <w:jc w:val="center"/>
        <w:rPr>
          <w:b/>
          <w:szCs w:val="20"/>
          <w:lang w:eastAsia="ru-RU"/>
        </w:rPr>
      </w:pPr>
    </w:p>
    <w:p w:rsidR="00FF6F9D" w:rsidRDefault="00FF6F9D" w:rsidP="00FF6F9D">
      <w:pPr>
        <w:jc w:val="center"/>
        <w:rPr>
          <w:b/>
          <w:szCs w:val="20"/>
          <w:lang w:eastAsia="ru-RU"/>
        </w:rPr>
      </w:pPr>
    </w:p>
    <w:p w:rsidR="00ED357F" w:rsidRPr="00FF6F9D" w:rsidRDefault="00FF6F9D" w:rsidP="00FF6F9D">
      <w:pPr>
        <w:pStyle w:val="22"/>
        <w:ind w:left="2694" w:hanging="2694"/>
        <w:jc w:val="center"/>
        <w:rPr>
          <w:sz w:val="28"/>
          <w:szCs w:val="28"/>
          <w:lang w:val="ru-RU"/>
        </w:rPr>
      </w:pPr>
      <w:r w:rsidRPr="00A909D8">
        <w:rPr>
          <w:sz w:val="28"/>
          <w:szCs w:val="28"/>
          <w:lang w:val="ru-RU"/>
        </w:rPr>
        <w:t xml:space="preserve"> (</w:t>
      </w:r>
      <w:r w:rsidRPr="00A909D8">
        <w:rPr>
          <w:b/>
          <w:sz w:val="28"/>
          <w:szCs w:val="28"/>
          <w:lang w:val="ru-RU"/>
        </w:rPr>
        <w:t xml:space="preserve">ПЕРВАЯ РЕДАКЦИЯ, ШИФР ТЕМЫ: </w:t>
      </w:r>
      <w:bookmarkStart w:id="0" w:name="_GoBack"/>
      <w:r w:rsidRPr="00021D9F">
        <w:rPr>
          <w:rStyle w:val="aff5"/>
          <w:b/>
          <w:bCs/>
          <w:color w:val="0070C0"/>
          <w:sz w:val="28"/>
          <w:szCs w:val="28"/>
        </w:rPr>
        <w:t>RU</w:t>
      </w:r>
      <w:r w:rsidRPr="00021D9F">
        <w:rPr>
          <w:rStyle w:val="aff5"/>
          <w:b/>
          <w:bCs/>
          <w:color w:val="0070C0"/>
          <w:sz w:val="28"/>
          <w:szCs w:val="28"/>
          <w:lang w:val="ru-RU"/>
        </w:rPr>
        <w:t>.3.</w:t>
      </w:r>
      <w:r w:rsidR="00C00296" w:rsidRPr="00021D9F">
        <w:rPr>
          <w:rStyle w:val="aff5"/>
          <w:b/>
          <w:bCs/>
          <w:color w:val="0070C0"/>
          <w:sz w:val="28"/>
          <w:szCs w:val="28"/>
          <w:lang w:val="ru-RU"/>
        </w:rPr>
        <w:t>006</w:t>
      </w:r>
      <w:r w:rsidRPr="00021D9F">
        <w:rPr>
          <w:rStyle w:val="aff5"/>
          <w:b/>
          <w:bCs/>
          <w:color w:val="0070C0"/>
          <w:sz w:val="28"/>
          <w:szCs w:val="28"/>
          <w:lang w:val="ru-RU"/>
        </w:rPr>
        <w:t>-20</w:t>
      </w:r>
      <w:r w:rsidRPr="00021D9F">
        <w:rPr>
          <w:b/>
          <w:bCs/>
          <w:color w:val="0070C0"/>
          <w:sz w:val="28"/>
          <w:szCs w:val="28"/>
          <w:u w:val="single"/>
          <w:lang w:val="ru-RU"/>
        </w:rPr>
        <w:t>22</w:t>
      </w:r>
      <w:bookmarkEnd w:id="0"/>
      <w:r w:rsidRPr="00A909D8">
        <w:rPr>
          <w:b/>
          <w:bCs/>
          <w:color w:val="000000"/>
          <w:sz w:val="28"/>
          <w:szCs w:val="28"/>
          <w:u w:val="single"/>
          <w:lang w:val="ru-RU"/>
        </w:rPr>
        <w:t>)</w:t>
      </w:r>
    </w:p>
    <w:p w:rsidR="00ED357F" w:rsidRDefault="00ED357F" w:rsidP="00E32E79">
      <w:pPr>
        <w:ind w:firstLine="0"/>
        <w:jc w:val="center"/>
      </w:pPr>
    </w:p>
    <w:p w:rsidR="00ED357F" w:rsidRPr="00A90507" w:rsidRDefault="00ED357F" w:rsidP="00E32E79">
      <w:pPr>
        <w:ind w:firstLine="0"/>
        <w:jc w:val="center"/>
      </w:pPr>
    </w:p>
    <w:p w:rsidR="00E32E79" w:rsidRPr="00A90507" w:rsidRDefault="00E32E79" w:rsidP="00E32E79">
      <w:pPr>
        <w:ind w:firstLine="0"/>
        <w:jc w:val="center"/>
      </w:pPr>
    </w:p>
    <w:p w:rsidR="00036EE1" w:rsidRDefault="005F5384" w:rsidP="00DF0A35">
      <w:pPr>
        <w:ind w:firstLine="0"/>
        <w:jc w:val="center"/>
      </w:pPr>
      <w:r w:rsidRPr="009E6B91">
        <w:t>Москва -</w:t>
      </w:r>
      <w:r w:rsidR="006307BC" w:rsidRPr="00F20F78">
        <w:t xml:space="preserve"> </w:t>
      </w:r>
      <w:r w:rsidRPr="009E6B91">
        <w:t>20</w:t>
      </w:r>
      <w:r w:rsidR="002A4DF4">
        <w:t>2</w:t>
      </w:r>
      <w:r w:rsidR="00ED357F">
        <w:t>2</w:t>
      </w:r>
      <w:r w:rsidR="00036EE1">
        <w:br w:type="page"/>
      </w:r>
    </w:p>
    <w:p w:rsidR="00ED357F" w:rsidRPr="00ED357F" w:rsidRDefault="00ED357F" w:rsidP="00ED357F">
      <w:pPr>
        <w:widowControl w:val="0"/>
        <w:autoSpaceDE w:val="0"/>
        <w:autoSpaceDN w:val="0"/>
        <w:spacing w:after="840" w:line="240" w:lineRule="auto"/>
        <w:ind w:left="2552" w:hanging="2552"/>
        <w:rPr>
          <w:rFonts w:eastAsia="Times New Roman"/>
          <w:szCs w:val="28"/>
          <w:lang w:eastAsia="ru-RU"/>
        </w:rPr>
      </w:pPr>
      <w:r w:rsidRPr="00ED357F">
        <w:rPr>
          <w:rFonts w:eastAsia="Times New Roman"/>
          <w:szCs w:val="28"/>
          <w:lang w:eastAsia="ru-RU"/>
        </w:rPr>
        <w:lastRenderedPageBreak/>
        <w:t>РАЗРАБОТАНЫ</w:t>
      </w:r>
      <w:r w:rsidRPr="00ED357F">
        <w:rPr>
          <w:rFonts w:eastAsia="Times New Roman"/>
          <w:szCs w:val="28"/>
          <w:lang w:eastAsia="ru-RU"/>
        </w:rPr>
        <w:tab/>
        <w:t>Межгосударственным техническим комитетом по стандартизации МТК 180 «Межгосударственная служба стандартных справочных данных»</w:t>
      </w:r>
    </w:p>
    <w:p w:rsidR="00ED357F" w:rsidRPr="00ED357F" w:rsidRDefault="00ED357F" w:rsidP="00ED357F">
      <w:pPr>
        <w:widowControl w:val="0"/>
        <w:autoSpaceDE w:val="0"/>
        <w:autoSpaceDN w:val="0"/>
        <w:spacing w:after="840"/>
        <w:ind w:left="2552" w:hanging="2552"/>
        <w:rPr>
          <w:rFonts w:eastAsia="Times New Roman"/>
          <w:szCs w:val="28"/>
        </w:rPr>
      </w:pPr>
      <w:r w:rsidRPr="00ED357F">
        <w:rPr>
          <w:rFonts w:eastAsia="Times New Roman"/>
          <w:szCs w:val="28"/>
        </w:rPr>
        <w:t>ВНЕСЕНЫ</w:t>
      </w:r>
      <w:r w:rsidRPr="00ED357F">
        <w:rPr>
          <w:rFonts w:eastAsia="Times New Roman"/>
          <w:szCs w:val="28"/>
        </w:rPr>
        <w:tab/>
        <w:t xml:space="preserve">Федеральным агентством по техническому регулированию и метрологии </w:t>
      </w:r>
    </w:p>
    <w:p w:rsidR="00ED357F" w:rsidRPr="00ED357F" w:rsidRDefault="00ED357F" w:rsidP="00ED357F">
      <w:pPr>
        <w:spacing w:after="840"/>
        <w:ind w:left="2552" w:hanging="2552"/>
        <w:rPr>
          <w:rFonts w:eastAsia="Times New Roman"/>
          <w:szCs w:val="28"/>
          <w:lang w:eastAsia="ru-RU"/>
        </w:rPr>
      </w:pPr>
      <w:r w:rsidRPr="00ED357F">
        <w:rPr>
          <w:rFonts w:eastAsia="Times New Roman"/>
          <w:szCs w:val="28"/>
        </w:rPr>
        <w:t xml:space="preserve">АВТОРЫ </w:t>
      </w:r>
      <w:r w:rsidRPr="00ED357F">
        <w:rPr>
          <w:rFonts w:eastAsia="Times New Roman"/>
          <w:szCs w:val="28"/>
        </w:rPr>
        <w:tab/>
      </w:r>
      <w:r w:rsidRPr="00ED357F">
        <w:rPr>
          <w:rFonts w:eastAsia="Times New Roman"/>
          <w:szCs w:val="28"/>
          <w:lang w:eastAsia="ru-RU"/>
        </w:rPr>
        <w:t>д.т.н. А. Д. Козлов, В. А. Колобаев,</w:t>
      </w:r>
      <w:r w:rsidRPr="00ED357F">
        <w:rPr>
          <w:rFonts w:eastAsia="Times New Roman"/>
          <w:spacing w:val="3"/>
          <w:szCs w:val="28"/>
          <w:lang w:eastAsia="ru-RU"/>
        </w:rPr>
        <w:t xml:space="preserve"> М. Д. Роговин, С.</w:t>
      </w:r>
      <w:r w:rsidRPr="00ED357F">
        <w:rPr>
          <w:rFonts w:eastAsia="Times New Roman"/>
          <w:spacing w:val="3"/>
          <w:szCs w:val="28"/>
          <w:lang w:val="en-US" w:eastAsia="ru-RU"/>
        </w:rPr>
        <w:t> </w:t>
      </w:r>
      <w:r w:rsidRPr="00ED357F">
        <w:rPr>
          <w:rFonts w:eastAsia="Times New Roman"/>
          <w:spacing w:val="3"/>
          <w:szCs w:val="28"/>
          <w:lang w:eastAsia="ru-RU"/>
        </w:rPr>
        <w:t>И.</w:t>
      </w:r>
      <w:r w:rsidRPr="00ED357F">
        <w:rPr>
          <w:rFonts w:eastAsia="Times New Roman"/>
          <w:spacing w:val="3"/>
          <w:szCs w:val="28"/>
          <w:lang w:val="en-US" w:eastAsia="ru-RU"/>
        </w:rPr>
        <w:t> </w:t>
      </w:r>
      <w:r w:rsidRPr="00ED357F">
        <w:rPr>
          <w:rFonts w:eastAsia="Times New Roman"/>
          <w:spacing w:val="3"/>
          <w:szCs w:val="28"/>
          <w:lang w:eastAsia="ru-RU"/>
        </w:rPr>
        <w:t>Рыбаков</w:t>
      </w:r>
    </w:p>
    <w:p w:rsidR="00ED357F" w:rsidRPr="00ED357F" w:rsidRDefault="00ED357F" w:rsidP="00ED357F">
      <w:pPr>
        <w:widowControl w:val="0"/>
        <w:autoSpaceDE w:val="0"/>
        <w:autoSpaceDN w:val="0"/>
        <w:spacing w:after="840"/>
        <w:ind w:left="2552" w:hanging="2552"/>
        <w:rPr>
          <w:rFonts w:eastAsia="Times New Roman"/>
          <w:szCs w:val="28"/>
        </w:rPr>
      </w:pPr>
      <w:r w:rsidRPr="00ED357F">
        <w:rPr>
          <w:rFonts w:eastAsia="Times New Roman"/>
          <w:szCs w:val="28"/>
        </w:rPr>
        <w:t>СОГЛАСОВАНЫ</w:t>
      </w:r>
      <w:r w:rsidRPr="00ED357F">
        <w:rPr>
          <w:rFonts w:eastAsia="Times New Roman"/>
          <w:szCs w:val="28"/>
        </w:rPr>
        <w:tab/>
        <w:t xml:space="preserve">С национальными органами по стандартизации стран СНГ: </w:t>
      </w:r>
    </w:p>
    <w:p w:rsidR="00ED357F" w:rsidRPr="00ED357F" w:rsidRDefault="00ED357F" w:rsidP="00ED357F">
      <w:pPr>
        <w:widowControl w:val="0"/>
        <w:autoSpaceDE w:val="0"/>
        <w:autoSpaceDN w:val="0"/>
        <w:spacing w:after="840"/>
        <w:ind w:left="2552" w:hanging="2552"/>
        <w:rPr>
          <w:rFonts w:eastAsia="Times New Roman"/>
          <w:szCs w:val="28"/>
        </w:rPr>
      </w:pPr>
      <w:r w:rsidRPr="00ED357F">
        <w:rPr>
          <w:rFonts w:eastAsia="Times New Roman"/>
          <w:szCs w:val="28"/>
        </w:rPr>
        <w:t xml:space="preserve">РЕКОМЕНДОВАНЫ </w:t>
      </w:r>
      <w:r w:rsidRPr="00ED357F">
        <w:rPr>
          <w:rFonts w:eastAsia="Times New Roman"/>
          <w:szCs w:val="28"/>
        </w:rPr>
        <w:tab/>
        <w:t>Научно-технической комиссией по метрологии Межгосударственного Совета по стандартизации, метрологии и сертификации</w:t>
      </w:r>
    </w:p>
    <w:p w:rsidR="00ED357F" w:rsidRPr="00ED357F" w:rsidRDefault="00ED357F" w:rsidP="00ED357F">
      <w:pPr>
        <w:widowControl w:val="0"/>
        <w:autoSpaceDE w:val="0"/>
        <w:autoSpaceDN w:val="0"/>
        <w:spacing w:line="240" w:lineRule="auto"/>
        <w:ind w:left="2552" w:hanging="2552"/>
        <w:jc w:val="left"/>
        <w:rPr>
          <w:rFonts w:eastAsia="Times New Roman"/>
          <w:szCs w:val="28"/>
        </w:rPr>
      </w:pPr>
      <w:r w:rsidRPr="00ED357F">
        <w:rPr>
          <w:rFonts w:eastAsia="Times New Roman"/>
          <w:szCs w:val="28"/>
        </w:rPr>
        <w:t>ПРИНЯТЫ</w:t>
      </w:r>
      <w:r w:rsidRPr="00ED357F">
        <w:rPr>
          <w:rFonts w:eastAsia="Times New Roman"/>
          <w:szCs w:val="28"/>
        </w:rPr>
        <w:tab/>
      </w:r>
      <w:r w:rsidR="00FF6F9D" w:rsidRPr="001F5027">
        <w:rPr>
          <w:szCs w:val="28"/>
        </w:rPr>
        <w:t>Евразийским советом по стандартизации, метрологии и се</w:t>
      </w:r>
      <w:r w:rsidR="00FF6F9D">
        <w:rPr>
          <w:szCs w:val="28"/>
        </w:rPr>
        <w:t xml:space="preserve">ртификации (протокол от </w:t>
      </w:r>
      <w:r w:rsidR="00FF6F9D">
        <w:rPr>
          <w:szCs w:val="28"/>
        </w:rPr>
        <w:tab/>
      </w:r>
      <w:r w:rsidR="00FF6F9D">
        <w:rPr>
          <w:szCs w:val="28"/>
        </w:rPr>
        <w:tab/>
        <w:t xml:space="preserve">2022 г., № </w:t>
      </w:r>
      <w:r w:rsidR="00FF6F9D">
        <w:rPr>
          <w:szCs w:val="28"/>
        </w:rPr>
        <w:tab/>
      </w:r>
      <w:r w:rsidR="00FF6F9D">
        <w:rPr>
          <w:szCs w:val="28"/>
        </w:rPr>
        <w:tab/>
        <w:t>–2022</w:t>
      </w:r>
      <w:r w:rsidR="00FF6F9D" w:rsidRPr="001F5027">
        <w:rPr>
          <w:szCs w:val="28"/>
        </w:rPr>
        <w:t>)</w:t>
      </w:r>
    </w:p>
    <w:p w:rsidR="00447518" w:rsidRDefault="000C3CAC" w:rsidP="00447518">
      <w:pPr>
        <w:pStyle w:val="afd"/>
        <w:rPr>
          <w:sz w:val="28"/>
          <w:szCs w:val="28"/>
        </w:rPr>
      </w:pPr>
      <w:r w:rsidRPr="009E6B91">
        <w:rPr>
          <w:sz w:val="28"/>
          <w:szCs w:val="28"/>
        </w:rPr>
        <w:br w:type="page"/>
      </w:r>
      <w:r w:rsidR="00447518">
        <w:rPr>
          <w:sz w:val="28"/>
          <w:szCs w:val="28"/>
        </w:rPr>
        <w:lastRenderedPageBreak/>
        <w:t>УДК 546.11: 537.7</w:t>
      </w:r>
    </w:p>
    <w:p w:rsidR="00ED357F" w:rsidRPr="002C06AA" w:rsidRDefault="00ED357F" w:rsidP="00447518">
      <w:pPr>
        <w:pStyle w:val="afd"/>
        <w:rPr>
          <w:sz w:val="28"/>
          <w:szCs w:val="28"/>
        </w:rPr>
      </w:pPr>
    </w:p>
    <w:p w:rsidR="00ED357F" w:rsidRPr="001F5027" w:rsidRDefault="00ED357F" w:rsidP="00ED357F">
      <w:pPr>
        <w:jc w:val="center"/>
        <w:rPr>
          <w:b/>
          <w:sz w:val="32"/>
          <w:szCs w:val="32"/>
        </w:rPr>
      </w:pPr>
      <w:r w:rsidRPr="001F5027">
        <w:rPr>
          <w:b/>
          <w:sz w:val="32"/>
          <w:szCs w:val="32"/>
        </w:rPr>
        <w:t>МЕЖГОСУДАРСТВЕННАЯ СИСТЕМА ДАННЫХ</w:t>
      </w:r>
    </w:p>
    <w:p w:rsidR="00ED357F" w:rsidRPr="001F5027" w:rsidRDefault="00ED357F" w:rsidP="00ED357F">
      <w:pPr>
        <w:jc w:val="center"/>
        <w:rPr>
          <w:b/>
          <w:sz w:val="32"/>
          <w:szCs w:val="32"/>
        </w:rPr>
      </w:pPr>
      <w:r w:rsidRPr="001F5027">
        <w:rPr>
          <w:b/>
          <w:sz w:val="32"/>
          <w:szCs w:val="32"/>
        </w:rPr>
        <w:t>О ФИЗИЧЕСКИХ КОНСТАНТАХ И СВОЙСТВАХ</w:t>
      </w:r>
    </w:p>
    <w:p w:rsidR="000C3CAC" w:rsidRPr="00ED357F" w:rsidRDefault="00ED357F" w:rsidP="00ED357F">
      <w:pPr>
        <w:spacing w:after="600"/>
        <w:jc w:val="center"/>
        <w:rPr>
          <w:sz w:val="32"/>
          <w:szCs w:val="32"/>
        </w:rPr>
      </w:pPr>
      <w:r w:rsidRPr="00585193">
        <w:rPr>
          <w:b/>
          <w:sz w:val="32"/>
          <w:szCs w:val="32"/>
        </w:rPr>
        <w:t>ВЕЩЕСТВ И МАТЕРИАЛОВ</w:t>
      </w:r>
    </w:p>
    <w:tbl>
      <w:tblPr>
        <w:tblW w:w="9890" w:type="dxa"/>
        <w:tblLook w:val="04A0" w:firstRow="1" w:lastRow="0" w:firstColumn="1" w:lastColumn="0" w:noHBand="0" w:noVBand="1"/>
      </w:tblPr>
      <w:tblGrid>
        <w:gridCol w:w="6629"/>
        <w:gridCol w:w="3261"/>
      </w:tblGrid>
      <w:tr w:rsidR="00A77D2D" w:rsidRPr="009E6B91" w:rsidTr="00D979E7">
        <w:trPr>
          <w:trHeight w:val="1055"/>
        </w:trPr>
        <w:tc>
          <w:tcPr>
            <w:tcW w:w="6629" w:type="dxa"/>
          </w:tcPr>
          <w:p w:rsidR="00A77D2D" w:rsidRPr="009E6B91" w:rsidRDefault="00265535" w:rsidP="00036EE1">
            <w:pPr>
              <w:pStyle w:val="11"/>
              <w:spacing w:line="360" w:lineRule="auto"/>
              <w:jc w:val="center"/>
              <w:rPr>
                <w:rFonts w:ascii="Times New Roman" w:hAnsi="Times New Roman"/>
                <w:sz w:val="28"/>
              </w:rPr>
            </w:pPr>
            <w:r>
              <w:rPr>
                <w:noProof/>
              </w:rPr>
              <mc:AlternateContent>
                <mc:Choice Requires="wps">
                  <w:drawing>
                    <wp:anchor distT="4294967295" distB="4294967295" distL="114300" distR="114300" simplePos="0" relativeHeight="251659264" behindDoc="0" locked="0" layoutInCell="1" allowOverlap="1" wp14:anchorId="0E2A5CAC" wp14:editId="0A31E8E3">
                      <wp:simplePos x="0" y="0"/>
                      <wp:positionH relativeFrom="column">
                        <wp:posOffset>-83820</wp:posOffset>
                      </wp:positionH>
                      <wp:positionV relativeFrom="paragraph">
                        <wp:posOffset>15240</wp:posOffset>
                      </wp:positionV>
                      <wp:extent cx="6271895" cy="0"/>
                      <wp:effectExtent l="0" t="19050" r="1460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189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B5930D" id="_x0000_t32" coordsize="21600,21600" o:spt="32" o:oned="t" path="m,l21600,21600e" filled="f">
                      <v:path arrowok="t" fillok="f" o:connecttype="none"/>
                      <o:lock v:ext="edit" shapetype="t"/>
                    </v:shapetype>
                    <v:shape id="AutoShape 2" o:spid="_x0000_s1026" type="#_x0000_t32" style="position:absolute;margin-left:-6.6pt;margin-top:1.2pt;width:493.8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" strokeweight="2.25pt"/>
                  </w:pict>
                </mc:Fallback>
              </mc:AlternateContent>
            </w:r>
          </w:p>
          <w:p w:rsidR="00A77D2D" w:rsidRPr="009E6B91" w:rsidRDefault="00A77D2D" w:rsidP="00036EE1">
            <w:pPr>
              <w:pStyle w:val="afd"/>
              <w:spacing w:after="0"/>
              <w:ind w:firstLine="12"/>
              <w:jc w:val="center"/>
            </w:pPr>
            <w:r w:rsidRPr="00D979E7">
              <w:rPr>
                <w:b/>
                <w:sz w:val="28"/>
                <w:szCs w:val="28"/>
              </w:rPr>
              <w:t>Таблицы стандартных справочных данных</w:t>
            </w:r>
          </w:p>
        </w:tc>
        <w:tc>
          <w:tcPr>
            <w:tcW w:w="3261" w:type="dxa"/>
          </w:tcPr>
          <w:p w:rsidR="00A77D2D" w:rsidRPr="009E6B91" w:rsidRDefault="00A77D2D" w:rsidP="007B2A70">
            <w:pPr>
              <w:jc w:val="center"/>
            </w:pPr>
          </w:p>
          <w:p w:rsidR="007B2A70" w:rsidRPr="009E6B91" w:rsidRDefault="007B2A70" w:rsidP="007B2A70">
            <w:pPr>
              <w:jc w:val="center"/>
            </w:pPr>
          </w:p>
        </w:tc>
      </w:tr>
      <w:tr w:rsidR="00D979E7" w:rsidRPr="009E6B91" w:rsidTr="00FF6F9D">
        <w:trPr>
          <w:trHeight w:val="2184"/>
        </w:trPr>
        <w:tc>
          <w:tcPr>
            <w:tcW w:w="6629" w:type="dxa"/>
          </w:tcPr>
          <w:p w:rsidR="00D979E7" w:rsidRPr="00835B4C" w:rsidRDefault="007009E5" w:rsidP="00036EE1">
            <w:pPr>
              <w:pStyle w:val="11"/>
              <w:spacing w:line="360" w:lineRule="auto"/>
              <w:jc w:val="both"/>
              <w:rPr>
                <w:b/>
                <w:noProof/>
              </w:rPr>
            </w:pPr>
            <w:r>
              <w:rPr>
                <w:rFonts w:ascii="Times New Roman" w:hAnsi="Times New Roman"/>
                <w:sz w:val="28"/>
              </w:rPr>
              <w:t>Орто</w:t>
            </w:r>
            <w:r w:rsidR="00835B4C" w:rsidRPr="00835B4C">
              <w:rPr>
                <w:rFonts w:ascii="Times New Roman" w:hAnsi="Times New Roman"/>
                <w:sz w:val="28"/>
              </w:rPr>
              <w:t>водород жидкий и газообразный.</w:t>
            </w:r>
            <w:r w:rsidR="00036EE1">
              <w:rPr>
                <w:rFonts w:ascii="Times New Roman" w:hAnsi="Times New Roman"/>
                <w:sz w:val="28"/>
              </w:rPr>
              <w:t xml:space="preserve"> </w:t>
            </w:r>
            <w:r w:rsidR="00835B4C">
              <w:rPr>
                <w:rFonts w:ascii="Times New Roman" w:hAnsi="Times New Roman"/>
                <w:sz w:val="28"/>
              </w:rPr>
              <w:t>П</w:t>
            </w:r>
            <w:r w:rsidR="00835B4C" w:rsidRPr="00835B4C">
              <w:rPr>
                <w:rFonts w:ascii="Times New Roman" w:hAnsi="Times New Roman"/>
                <w:sz w:val="28"/>
              </w:rPr>
              <w:t>лотность, энтальпия, энтропия, изохорная</w:t>
            </w:r>
            <w:r w:rsidR="004B34FA">
              <w:rPr>
                <w:rFonts w:ascii="Times New Roman" w:hAnsi="Times New Roman"/>
                <w:sz w:val="28"/>
              </w:rPr>
              <w:t>,</w:t>
            </w:r>
            <w:r w:rsidR="00835B4C" w:rsidRPr="00835B4C">
              <w:rPr>
                <w:rFonts w:ascii="Times New Roman" w:hAnsi="Times New Roman"/>
                <w:sz w:val="28"/>
              </w:rPr>
              <w:t xml:space="preserve"> изобарная</w:t>
            </w:r>
            <w:r w:rsidR="00835B4C">
              <w:rPr>
                <w:rFonts w:ascii="Times New Roman" w:hAnsi="Times New Roman"/>
                <w:sz w:val="28"/>
              </w:rPr>
              <w:t xml:space="preserve"> </w:t>
            </w:r>
            <w:r w:rsidR="00447518">
              <w:rPr>
                <w:rFonts w:ascii="Times New Roman" w:hAnsi="Times New Roman"/>
                <w:sz w:val="28"/>
              </w:rPr>
              <w:t xml:space="preserve">теплоемкости </w:t>
            </w:r>
            <w:r w:rsidR="004B34FA">
              <w:rPr>
                <w:rFonts w:ascii="Times New Roman" w:hAnsi="Times New Roman"/>
                <w:sz w:val="28"/>
              </w:rPr>
              <w:t xml:space="preserve">и скорость звука </w:t>
            </w:r>
            <w:r w:rsidR="00835B4C" w:rsidRPr="00835B4C">
              <w:rPr>
                <w:rFonts w:ascii="Times New Roman" w:hAnsi="Times New Roman"/>
                <w:sz w:val="28"/>
              </w:rPr>
              <w:t xml:space="preserve">при температурах </w:t>
            </w:r>
            <w:r w:rsidR="00835B4C" w:rsidRPr="00A95AAF">
              <w:rPr>
                <w:rFonts w:ascii="Times New Roman" w:hAnsi="Times New Roman"/>
                <w:sz w:val="28"/>
              </w:rPr>
              <w:t>от 1</w:t>
            </w:r>
            <w:r>
              <w:rPr>
                <w:rFonts w:ascii="Times New Roman" w:hAnsi="Times New Roman"/>
                <w:sz w:val="28"/>
              </w:rPr>
              <w:t>5</w:t>
            </w:r>
            <w:r w:rsidR="00835B4C" w:rsidRPr="00A95AAF">
              <w:rPr>
                <w:rFonts w:ascii="Times New Roman" w:hAnsi="Times New Roman"/>
                <w:sz w:val="28"/>
              </w:rPr>
              <w:t xml:space="preserve"> K до </w:t>
            </w:r>
            <w:r w:rsidR="004B34FA">
              <w:rPr>
                <w:rFonts w:ascii="Times New Roman" w:hAnsi="Times New Roman"/>
                <w:sz w:val="28"/>
              </w:rPr>
              <w:t>10</w:t>
            </w:r>
            <w:r w:rsidR="00835B4C" w:rsidRPr="00A95AAF">
              <w:rPr>
                <w:rFonts w:ascii="Times New Roman" w:hAnsi="Times New Roman"/>
                <w:sz w:val="28"/>
              </w:rPr>
              <w:t>00 K и давлениях до 100 МПа</w:t>
            </w:r>
          </w:p>
        </w:tc>
        <w:tc>
          <w:tcPr>
            <w:tcW w:w="3261" w:type="dxa"/>
          </w:tcPr>
          <w:p w:rsidR="00ED357F" w:rsidRPr="00FF6F9D" w:rsidRDefault="00ED357F" w:rsidP="00FF6F9D">
            <w:pPr>
              <w:ind w:firstLine="0"/>
              <w:jc w:val="center"/>
              <w:rPr>
                <w:rFonts w:eastAsia="Times New Roman"/>
                <w:b/>
                <w:szCs w:val="28"/>
                <w:lang w:eastAsia="ru-RU"/>
              </w:rPr>
            </w:pPr>
            <w:r w:rsidRPr="00FF6F9D">
              <w:rPr>
                <w:rFonts w:eastAsia="Times New Roman"/>
                <w:b/>
                <w:szCs w:val="28"/>
                <w:lang w:eastAsia="ru-RU"/>
              </w:rPr>
              <w:t>ССД СНГ</w:t>
            </w:r>
          </w:p>
          <w:p w:rsidR="00ED357F" w:rsidRPr="00FF6F9D" w:rsidRDefault="00FF6F9D" w:rsidP="00FF6F9D">
            <w:pPr>
              <w:ind w:firstLine="0"/>
              <w:jc w:val="center"/>
              <w:rPr>
                <w:rFonts w:eastAsia="Times New Roman"/>
                <w:b/>
                <w:szCs w:val="28"/>
                <w:lang w:eastAsia="ru-RU"/>
              </w:rPr>
            </w:pPr>
            <w:r w:rsidRPr="00FF6F9D">
              <w:rPr>
                <w:rFonts w:eastAsia="Times New Roman"/>
                <w:b/>
                <w:szCs w:val="28"/>
                <w:lang w:eastAsia="ru-RU"/>
              </w:rPr>
              <w:t>392-2022</w:t>
            </w:r>
          </w:p>
          <w:p w:rsidR="00D979E7" w:rsidRPr="00FF6F9D" w:rsidRDefault="00D979E7" w:rsidP="00FF6F9D">
            <w:pPr>
              <w:ind w:firstLine="0"/>
              <w:jc w:val="center"/>
              <w:rPr>
                <w:rFonts w:eastAsia="Times New Roman"/>
                <w:b/>
                <w:szCs w:val="28"/>
                <w:lang w:eastAsia="ru-RU"/>
              </w:rPr>
            </w:pPr>
            <w:r w:rsidRPr="00FF6F9D">
              <w:rPr>
                <w:rFonts w:eastAsia="Times New Roman"/>
                <w:b/>
                <w:szCs w:val="28"/>
                <w:lang w:eastAsia="ru-RU"/>
              </w:rPr>
              <w:t>ГСССД</w:t>
            </w:r>
          </w:p>
          <w:p w:rsidR="00D979E7" w:rsidRPr="00FF6F9D" w:rsidRDefault="008545DD" w:rsidP="00FF6F9D">
            <w:pPr>
              <w:ind w:firstLine="0"/>
              <w:jc w:val="center"/>
              <w:rPr>
                <w:rFonts w:eastAsia="Times New Roman"/>
                <w:b/>
                <w:szCs w:val="28"/>
                <w:lang w:eastAsia="ru-RU"/>
              </w:rPr>
            </w:pPr>
            <w:r w:rsidRPr="00FF6F9D">
              <w:rPr>
                <w:rFonts w:eastAsia="Times New Roman"/>
                <w:b/>
                <w:szCs w:val="28"/>
                <w:lang w:eastAsia="ru-RU"/>
              </w:rPr>
              <w:t xml:space="preserve">392 </w:t>
            </w:r>
            <w:r w:rsidR="00D979E7" w:rsidRPr="00FF6F9D">
              <w:rPr>
                <w:rFonts w:eastAsia="Times New Roman"/>
                <w:b/>
                <w:szCs w:val="28"/>
                <w:lang w:eastAsia="ru-RU"/>
              </w:rPr>
              <w:t>— 20</w:t>
            </w:r>
            <w:r w:rsidR="002A4DF4" w:rsidRPr="00FF6F9D">
              <w:rPr>
                <w:rFonts w:eastAsia="Times New Roman"/>
                <w:b/>
                <w:szCs w:val="28"/>
                <w:lang w:eastAsia="ru-RU"/>
              </w:rPr>
              <w:t>2</w:t>
            </w:r>
            <w:r w:rsidRPr="00FF6F9D">
              <w:rPr>
                <w:rFonts w:eastAsia="Times New Roman"/>
                <w:b/>
                <w:szCs w:val="28"/>
                <w:lang w:eastAsia="ru-RU"/>
              </w:rPr>
              <w:t>1</w:t>
            </w:r>
          </w:p>
        </w:tc>
      </w:tr>
      <w:tr w:rsidR="00A77D2D" w:rsidRPr="00FF6F9D" w:rsidTr="00036EE1">
        <w:trPr>
          <w:trHeight w:val="690"/>
        </w:trPr>
        <w:tc>
          <w:tcPr>
            <w:tcW w:w="6629" w:type="dxa"/>
          </w:tcPr>
          <w:p w:rsidR="007B2A70" w:rsidRPr="00D979E7" w:rsidRDefault="007B2A70" w:rsidP="007B2A70">
            <w:pPr>
              <w:pStyle w:val="afd"/>
              <w:ind w:left="708" w:firstLine="12"/>
              <w:jc w:val="both"/>
              <w:rPr>
                <w:b/>
                <w:sz w:val="28"/>
                <w:szCs w:val="28"/>
                <w:lang w:val="en-US"/>
              </w:rPr>
            </w:pPr>
            <w:r w:rsidRPr="00D979E7">
              <w:rPr>
                <w:b/>
                <w:sz w:val="28"/>
                <w:szCs w:val="28"/>
                <w:lang w:val="en-US"/>
              </w:rPr>
              <w:t>Tables of Standard Reference Data</w:t>
            </w:r>
          </w:p>
          <w:p w:rsidR="00A77D2D" w:rsidRPr="009E6B91" w:rsidRDefault="00A77D2D" w:rsidP="00CF5A4E">
            <w:pPr>
              <w:pStyle w:val="1"/>
              <w:jc w:val="both"/>
              <w:rPr>
                <w:lang w:val="en-US"/>
              </w:rPr>
            </w:pPr>
          </w:p>
        </w:tc>
        <w:tc>
          <w:tcPr>
            <w:tcW w:w="3261" w:type="dxa"/>
          </w:tcPr>
          <w:p w:rsidR="007B2A70" w:rsidRPr="009E6B91" w:rsidRDefault="007B2A70" w:rsidP="00CF5A4E">
            <w:pPr>
              <w:jc w:val="center"/>
              <w:rPr>
                <w:lang w:val="en-US"/>
              </w:rPr>
            </w:pPr>
          </w:p>
          <w:p w:rsidR="00A77D2D" w:rsidRPr="009E6B91" w:rsidRDefault="00A77D2D" w:rsidP="00CF5A4E">
            <w:pPr>
              <w:jc w:val="center"/>
              <w:rPr>
                <w:lang w:val="en-US"/>
              </w:rPr>
            </w:pPr>
          </w:p>
        </w:tc>
      </w:tr>
      <w:tr w:rsidR="00D979E7" w:rsidRPr="009E6B91" w:rsidTr="00036EE1">
        <w:trPr>
          <w:trHeight w:val="1953"/>
        </w:trPr>
        <w:tc>
          <w:tcPr>
            <w:tcW w:w="6629" w:type="dxa"/>
          </w:tcPr>
          <w:p w:rsidR="00D979E7" w:rsidRPr="00D979E7" w:rsidRDefault="00265535" w:rsidP="00A95AAF">
            <w:pPr>
              <w:pStyle w:val="1"/>
              <w:jc w:val="both"/>
              <w:rPr>
                <w:b w:val="0"/>
                <w:lang w:val="en-US"/>
              </w:rPr>
            </w:pPr>
            <w:r>
              <w:rPr>
                <w:noProof/>
                <w:lang w:eastAsia="ru-RU"/>
              </w:rPr>
              <mc:AlternateContent>
                <mc:Choice Requires="wps">
                  <w:drawing>
                    <wp:anchor distT="4294967295" distB="4294967295" distL="114300" distR="114300" simplePos="0" relativeHeight="251660288" behindDoc="0" locked="0" layoutInCell="1" allowOverlap="1" wp14:anchorId="5F96B434" wp14:editId="338C17DE">
                      <wp:simplePos x="0" y="0"/>
                      <wp:positionH relativeFrom="column">
                        <wp:posOffset>-85725</wp:posOffset>
                      </wp:positionH>
                      <wp:positionV relativeFrom="paragraph">
                        <wp:posOffset>1210945</wp:posOffset>
                      </wp:positionV>
                      <wp:extent cx="6271895" cy="0"/>
                      <wp:effectExtent l="0" t="19050" r="14605"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189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D08265" id="AutoShape 2" o:spid="_x0000_s1026" type="#_x0000_t32" style="position:absolute;margin-left:-6.75pt;margin-top:95.35pt;width:493.8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" strokeweight="2.25pt"/>
                  </w:pict>
                </mc:Fallback>
              </mc:AlternateContent>
            </w:r>
            <w:proofErr w:type="spellStart"/>
            <w:r w:rsidR="007009E5">
              <w:rPr>
                <w:b w:val="0"/>
                <w:lang w:val="en-US"/>
              </w:rPr>
              <w:t>Ortho</w:t>
            </w:r>
            <w:r w:rsidR="00235B2E">
              <w:rPr>
                <w:b w:val="0"/>
                <w:lang w:val="en-US"/>
              </w:rPr>
              <w:t>h</w:t>
            </w:r>
            <w:r w:rsidR="002A4DF4">
              <w:rPr>
                <w:b w:val="0"/>
                <w:lang w:val="en-US"/>
              </w:rPr>
              <w:t>ydrogen</w:t>
            </w:r>
            <w:proofErr w:type="spellEnd"/>
            <w:r w:rsidR="00346CE1">
              <w:rPr>
                <w:b w:val="0"/>
                <w:lang w:val="en-US"/>
              </w:rPr>
              <w:t>,</w:t>
            </w:r>
            <w:r w:rsidR="00D979E7" w:rsidRPr="009E6B91">
              <w:rPr>
                <w:b w:val="0"/>
                <w:lang w:val="en-US"/>
              </w:rPr>
              <w:t xml:space="preserve"> Liquid and Gaseous. </w:t>
            </w:r>
            <w:r w:rsidR="005C07D9" w:rsidRPr="005C07D9">
              <w:rPr>
                <w:b w:val="0"/>
                <w:lang w:val="en-US"/>
              </w:rPr>
              <w:t>Density, enthalpy, entropy, isochoric</w:t>
            </w:r>
            <w:r w:rsidR="00235B2E">
              <w:rPr>
                <w:b w:val="0"/>
                <w:lang w:val="en-US"/>
              </w:rPr>
              <w:t>,</w:t>
            </w:r>
            <w:r w:rsidR="005C07D9" w:rsidRPr="005C07D9">
              <w:rPr>
                <w:b w:val="0"/>
                <w:lang w:val="en-US"/>
              </w:rPr>
              <w:t xml:space="preserve"> isobaric heat capacities </w:t>
            </w:r>
            <w:r w:rsidR="00235B2E">
              <w:rPr>
                <w:b w:val="0"/>
                <w:lang w:val="en-US"/>
              </w:rPr>
              <w:t xml:space="preserve">and speed of sound </w:t>
            </w:r>
            <w:r w:rsidR="00D979E7" w:rsidRPr="009E6B91">
              <w:rPr>
                <w:b w:val="0"/>
                <w:lang w:val="en-US"/>
              </w:rPr>
              <w:t xml:space="preserve">at temperatures from </w:t>
            </w:r>
            <w:r w:rsidR="00536D54">
              <w:rPr>
                <w:b w:val="0"/>
                <w:lang w:val="en-US"/>
              </w:rPr>
              <w:t>1</w:t>
            </w:r>
            <w:r w:rsidR="007009E5">
              <w:rPr>
                <w:b w:val="0"/>
                <w:lang w:val="en-US"/>
              </w:rPr>
              <w:t>5</w:t>
            </w:r>
            <w:r w:rsidR="00600E9C" w:rsidRPr="00600E9C">
              <w:rPr>
                <w:b w:val="0"/>
                <w:lang w:val="en-US"/>
              </w:rPr>
              <w:t xml:space="preserve"> </w:t>
            </w:r>
            <w:r w:rsidR="006364DD">
              <w:rPr>
                <w:b w:val="0"/>
                <w:lang w:val="en-US"/>
              </w:rPr>
              <w:t xml:space="preserve">K </w:t>
            </w:r>
            <w:r w:rsidR="00600E9C">
              <w:rPr>
                <w:b w:val="0"/>
                <w:lang w:val="en-US"/>
              </w:rPr>
              <w:t xml:space="preserve">up to </w:t>
            </w:r>
            <w:r w:rsidR="00235B2E">
              <w:rPr>
                <w:b w:val="0"/>
                <w:lang w:val="en-US"/>
              </w:rPr>
              <w:t>10</w:t>
            </w:r>
            <w:r w:rsidR="004C6B81">
              <w:rPr>
                <w:b w:val="0"/>
                <w:lang w:val="en-US"/>
              </w:rPr>
              <w:t>0</w:t>
            </w:r>
            <w:r w:rsidR="000B37C5">
              <w:rPr>
                <w:b w:val="0"/>
                <w:lang w:val="en-US"/>
              </w:rPr>
              <w:t>0</w:t>
            </w:r>
            <w:r w:rsidR="00D979E7" w:rsidRPr="009E6B91">
              <w:rPr>
                <w:b w:val="0"/>
                <w:lang w:val="en-US"/>
              </w:rPr>
              <w:t xml:space="preserve"> K and pressures up to </w:t>
            </w:r>
            <w:r w:rsidR="000B37C5">
              <w:rPr>
                <w:b w:val="0"/>
                <w:lang w:val="en-US"/>
              </w:rPr>
              <w:t>100</w:t>
            </w:r>
            <w:r w:rsidR="00D979E7" w:rsidRPr="009E6B91">
              <w:rPr>
                <w:b w:val="0"/>
                <w:lang w:val="en-US"/>
              </w:rPr>
              <w:t xml:space="preserve"> MPa.</w:t>
            </w:r>
          </w:p>
        </w:tc>
        <w:tc>
          <w:tcPr>
            <w:tcW w:w="3261" w:type="dxa"/>
          </w:tcPr>
          <w:p w:rsidR="00ED357F" w:rsidRPr="00FF6F9D" w:rsidRDefault="00ED357F" w:rsidP="00FF6F9D">
            <w:pPr>
              <w:ind w:firstLine="0"/>
              <w:jc w:val="center"/>
              <w:rPr>
                <w:rFonts w:eastAsia="Times New Roman"/>
                <w:b/>
                <w:szCs w:val="28"/>
                <w:lang w:eastAsia="ru-RU"/>
              </w:rPr>
            </w:pPr>
            <w:r w:rsidRPr="00FF6F9D">
              <w:rPr>
                <w:rFonts w:eastAsia="Times New Roman"/>
                <w:b/>
                <w:szCs w:val="28"/>
                <w:lang w:eastAsia="ru-RU"/>
              </w:rPr>
              <w:t>SSD CNG</w:t>
            </w:r>
          </w:p>
          <w:p w:rsidR="00ED357F" w:rsidRPr="00FF6F9D" w:rsidRDefault="00FF6F9D" w:rsidP="00FF6F9D">
            <w:pPr>
              <w:ind w:firstLine="0"/>
              <w:jc w:val="center"/>
              <w:rPr>
                <w:rFonts w:eastAsia="Times New Roman"/>
                <w:b/>
                <w:szCs w:val="28"/>
                <w:lang w:eastAsia="ru-RU"/>
              </w:rPr>
            </w:pPr>
            <w:r w:rsidRPr="00FF6F9D">
              <w:rPr>
                <w:rFonts w:eastAsia="Times New Roman"/>
                <w:b/>
                <w:szCs w:val="28"/>
                <w:lang w:eastAsia="ru-RU"/>
              </w:rPr>
              <w:t>392-2022</w:t>
            </w:r>
          </w:p>
          <w:p w:rsidR="00D979E7" w:rsidRPr="00FF6F9D" w:rsidRDefault="00D979E7" w:rsidP="00FF6F9D">
            <w:pPr>
              <w:ind w:firstLine="0"/>
              <w:jc w:val="center"/>
              <w:rPr>
                <w:rFonts w:eastAsia="Times New Roman"/>
                <w:b/>
                <w:szCs w:val="28"/>
                <w:lang w:eastAsia="ru-RU"/>
              </w:rPr>
            </w:pPr>
            <w:r w:rsidRPr="00FF6F9D">
              <w:rPr>
                <w:rFonts w:eastAsia="Times New Roman"/>
                <w:b/>
                <w:szCs w:val="28"/>
                <w:lang w:eastAsia="ru-RU"/>
              </w:rPr>
              <w:t>GSSSD</w:t>
            </w:r>
          </w:p>
          <w:p w:rsidR="00D979E7" w:rsidRPr="00FF6F9D" w:rsidRDefault="008545DD" w:rsidP="00FF6F9D">
            <w:pPr>
              <w:ind w:firstLine="0"/>
              <w:jc w:val="center"/>
              <w:rPr>
                <w:rFonts w:eastAsia="Times New Roman"/>
                <w:b/>
                <w:szCs w:val="28"/>
                <w:lang w:eastAsia="ru-RU"/>
              </w:rPr>
            </w:pPr>
            <w:r w:rsidRPr="00FF6F9D">
              <w:rPr>
                <w:rFonts w:eastAsia="Times New Roman"/>
                <w:b/>
                <w:szCs w:val="28"/>
                <w:lang w:eastAsia="ru-RU"/>
              </w:rPr>
              <w:t>392</w:t>
            </w:r>
            <w:r w:rsidR="00D979E7" w:rsidRPr="00FF6F9D">
              <w:rPr>
                <w:rFonts w:eastAsia="Times New Roman"/>
                <w:b/>
                <w:szCs w:val="28"/>
                <w:lang w:eastAsia="ru-RU"/>
              </w:rPr>
              <w:t>—20</w:t>
            </w:r>
            <w:r w:rsidR="002A4DF4" w:rsidRPr="00FF6F9D">
              <w:rPr>
                <w:rFonts w:eastAsia="Times New Roman"/>
                <w:b/>
                <w:szCs w:val="28"/>
                <w:lang w:eastAsia="ru-RU"/>
              </w:rPr>
              <w:t>2</w:t>
            </w:r>
            <w:r w:rsidRPr="00FF6F9D">
              <w:rPr>
                <w:rFonts w:eastAsia="Times New Roman"/>
                <w:b/>
                <w:szCs w:val="28"/>
                <w:lang w:eastAsia="ru-RU"/>
              </w:rPr>
              <w:t>1</w:t>
            </w:r>
          </w:p>
          <w:p w:rsidR="00D979E7" w:rsidRPr="009E6B91" w:rsidRDefault="00D979E7" w:rsidP="00CF5A4E">
            <w:pPr>
              <w:jc w:val="center"/>
              <w:rPr>
                <w:lang w:val="en-US"/>
              </w:rPr>
            </w:pPr>
          </w:p>
        </w:tc>
      </w:tr>
    </w:tbl>
    <w:p w:rsidR="00036EE1" w:rsidRDefault="00036EE1" w:rsidP="0072765B">
      <w:pPr>
        <w:pStyle w:val="StyleStep14"/>
        <w:rPr>
          <w:lang w:val="en-US"/>
        </w:rPr>
      </w:pPr>
    </w:p>
    <w:p w:rsidR="00036EE1" w:rsidRDefault="00036EE1" w:rsidP="00036EE1">
      <w:pPr>
        <w:rPr>
          <w:rFonts w:eastAsia="Times New Roman"/>
          <w:szCs w:val="20"/>
          <w:lang w:val="en-US" w:eastAsia="ru-RU"/>
        </w:rPr>
      </w:pPr>
      <w:r>
        <w:rPr>
          <w:lang w:val="en-US"/>
        </w:rPr>
        <w:br w:type="page"/>
      </w:r>
    </w:p>
    <w:p w:rsidR="00ED357F" w:rsidRPr="00ED357F" w:rsidRDefault="00ED357F" w:rsidP="00713B24">
      <w:pPr>
        <w:spacing w:after="480" w:line="259" w:lineRule="auto"/>
        <w:ind w:firstLine="0"/>
        <w:jc w:val="center"/>
        <w:rPr>
          <w:b/>
          <w:szCs w:val="28"/>
        </w:rPr>
      </w:pPr>
      <w:r w:rsidRPr="00585193">
        <w:rPr>
          <w:b/>
          <w:szCs w:val="28"/>
        </w:rPr>
        <w:lastRenderedPageBreak/>
        <w:t>АННОТАЦИЯ</w:t>
      </w:r>
    </w:p>
    <w:p w:rsidR="009D08C9" w:rsidRPr="009D08C9" w:rsidRDefault="009D08C9" w:rsidP="00713B24">
      <w:pPr>
        <w:pStyle w:val="StyleStep14"/>
        <w:spacing w:after="240"/>
      </w:pPr>
      <w:r w:rsidRPr="0082473F">
        <w:t>Настоящие таблиц</w:t>
      </w:r>
      <w:r w:rsidR="00447518">
        <w:t>ы стандартных справочных данных</w:t>
      </w:r>
      <w:r w:rsidRPr="000E28FC">
        <w:t xml:space="preserve"> </w:t>
      </w:r>
      <w:r w:rsidRPr="0082473F">
        <w:t xml:space="preserve">содержат </w:t>
      </w:r>
      <w:r>
        <w:t>расчетные</w:t>
      </w:r>
      <w:r w:rsidRPr="000E28FC">
        <w:t xml:space="preserve"> </w:t>
      </w:r>
      <w:r w:rsidRPr="0082473F">
        <w:t>значения плотно</w:t>
      </w:r>
      <w:r>
        <w:t>сти, энтальпии, энтропии, изобарной</w:t>
      </w:r>
      <w:r w:rsidR="00EB78CF">
        <w:t>,</w:t>
      </w:r>
      <w:r w:rsidRPr="0082473F">
        <w:t xml:space="preserve"> изохорной теплоемко</w:t>
      </w:r>
      <w:r>
        <w:t xml:space="preserve">стей </w:t>
      </w:r>
      <w:r w:rsidR="00EB78CF">
        <w:t xml:space="preserve">и скорости звука </w:t>
      </w:r>
      <w:r w:rsidRPr="0082473F">
        <w:t xml:space="preserve">для </w:t>
      </w:r>
      <w:r w:rsidR="007009E5">
        <w:t>орто</w:t>
      </w:r>
      <w:r>
        <w:t>водорода</w:t>
      </w:r>
      <w:r w:rsidRPr="0082473F">
        <w:t xml:space="preserve"> (</w:t>
      </w:r>
      <w:r w:rsidR="007009E5">
        <w:t>о</w:t>
      </w:r>
      <w:r w:rsidR="00EB78CF">
        <w:rPr>
          <w:lang w:val="en-US"/>
        </w:rPr>
        <w:t>H</w:t>
      </w:r>
      <w:r w:rsidR="00EB78CF" w:rsidRPr="00EB78CF">
        <w:rPr>
          <w:vertAlign w:val="subscript"/>
        </w:rPr>
        <w:t>2</w:t>
      </w:r>
      <w:r w:rsidRPr="0082473F">
        <w:t>) как в однофазных областях (газ, жидкость и флюид), так и на линии фазового перехода газ-жидкость (линии насыще</w:t>
      </w:r>
      <w:r>
        <w:t>ния), в последнем случае приводятся также значения давления насыщения.</w:t>
      </w:r>
    </w:p>
    <w:p w:rsidR="00036EE1" w:rsidRDefault="00036EE1" w:rsidP="00036EE1">
      <w:pPr>
        <w:spacing w:line="240" w:lineRule="auto"/>
        <w:ind w:firstLine="0"/>
        <w:jc w:val="right"/>
      </w:pPr>
    </w:p>
    <w:p w:rsidR="00036EE1" w:rsidRDefault="00036EE1">
      <w:pPr>
        <w:spacing w:line="240" w:lineRule="auto"/>
        <w:ind w:firstLine="0"/>
        <w:jc w:val="left"/>
        <w:rPr>
          <w:rFonts w:eastAsia="Times New Roman"/>
          <w:szCs w:val="20"/>
          <w:lang w:eastAsia="ru-RU"/>
        </w:rPr>
      </w:pPr>
      <w:r>
        <w:br w:type="page"/>
      </w:r>
    </w:p>
    <w:p w:rsidR="00ED357F" w:rsidRDefault="00ED357F" w:rsidP="00ED357F">
      <w:pPr>
        <w:jc w:val="center"/>
        <w:rPr>
          <w:b/>
          <w:caps/>
          <w:szCs w:val="28"/>
        </w:rPr>
      </w:pPr>
      <w:r w:rsidRPr="00CE10B5">
        <w:rPr>
          <w:b/>
          <w:caps/>
          <w:szCs w:val="28"/>
        </w:rPr>
        <w:lastRenderedPageBreak/>
        <w:t xml:space="preserve">СОДЕРЖАНИЕ </w:t>
      </w:r>
    </w:p>
    <w:p w:rsidR="00ED357F" w:rsidRPr="00CE10B5" w:rsidRDefault="00ED357F" w:rsidP="00ED357F">
      <w:pPr>
        <w:jc w:val="center"/>
        <w:rPr>
          <w:b/>
          <w:caps/>
          <w:szCs w:val="28"/>
        </w:rPr>
      </w:pPr>
    </w:p>
    <w:tbl>
      <w:tblPr>
        <w:tblW w:w="0" w:type="auto"/>
        <w:jc w:val="center"/>
        <w:tblLook w:val="00A0" w:firstRow="1" w:lastRow="0" w:firstColumn="1" w:lastColumn="0" w:noHBand="0" w:noVBand="0"/>
      </w:tblPr>
      <w:tblGrid>
        <w:gridCol w:w="595"/>
        <w:gridCol w:w="8140"/>
        <w:gridCol w:w="902"/>
      </w:tblGrid>
      <w:tr w:rsidR="00ED357F" w:rsidRPr="00ED357F" w:rsidTr="001E08F6">
        <w:trPr>
          <w:jc w:val="center"/>
        </w:trPr>
        <w:tc>
          <w:tcPr>
            <w:tcW w:w="595" w:type="dxa"/>
          </w:tcPr>
          <w:p w:rsidR="00ED357F" w:rsidRPr="00ED357F" w:rsidRDefault="00ED357F" w:rsidP="00ED357F">
            <w:pPr>
              <w:widowControl w:val="0"/>
              <w:autoSpaceDE w:val="0"/>
              <w:autoSpaceDN w:val="0"/>
              <w:ind w:firstLine="0"/>
              <w:jc w:val="left"/>
              <w:rPr>
                <w:rFonts w:eastAsia="Times New Roman"/>
                <w:caps/>
                <w:szCs w:val="28"/>
                <w:lang w:val="en-US"/>
              </w:rPr>
            </w:pPr>
            <w:r w:rsidRPr="00ED357F">
              <w:rPr>
                <w:rFonts w:eastAsia="Times New Roman"/>
                <w:caps/>
                <w:szCs w:val="28"/>
                <w:lang w:val="en-US"/>
              </w:rPr>
              <w:t>1.</w:t>
            </w:r>
          </w:p>
        </w:tc>
        <w:tc>
          <w:tcPr>
            <w:tcW w:w="8140" w:type="dxa"/>
          </w:tcPr>
          <w:p w:rsidR="00ED357F" w:rsidRPr="001E08F6" w:rsidRDefault="00ED357F" w:rsidP="00ED357F">
            <w:pPr>
              <w:widowControl w:val="0"/>
              <w:autoSpaceDE w:val="0"/>
              <w:autoSpaceDN w:val="0"/>
              <w:ind w:firstLine="0"/>
              <w:jc w:val="left"/>
              <w:rPr>
                <w:rFonts w:eastAsia="Times New Roman"/>
                <w:caps/>
                <w:szCs w:val="28"/>
              </w:rPr>
            </w:pPr>
            <w:r w:rsidRPr="00ED357F">
              <w:rPr>
                <w:rFonts w:eastAsia="Times New Roman"/>
                <w:szCs w:val="28"/>
                <w:lang w:val="en-US"/>
              </w:rPr>
              <w:t>Введение..............................................................................................</w:t>
            </w:r>
            <w:r w:rsidR="001E08F6">
              <w:rPr>
                <w:rFonts w:eastAsia="Times New Roman"/>
                <w:szCs w:val="28"/>
              </w:rPr>
              <w:t>...</w:t>
            </w:r>
          </w:p>
        </w:tc>
        <w:tc>
          <w:tcPr>
            <w:tcW w:w="902" w:type="dxa"/>
          </w:tcPr>
          <w:p w:rsidR="00ED357F" w:rsidRPr="00ED357F" w:rsidRDefault="00ED357F" w:rsidP="00ED357F">
            <w:pPr>
              <w:widowControl w:val="0"/>
              <w:autoSpaceDE w:val="0"/>
              <w:autoSpaceDN w:val="0"/>
              <w:ind w:firstLine="0"/>
              <w:jc w:val="left"/>
              <w:rPr>
                <w:rFonts w:eastAsia="Times New Roman"/>
                <w:caps/>
                <w:szCs w:val="28"/>
                <w:lang w:val="en-US"/>
              </w:rPr>
            </w:pPr>
            <w:r w:rsidRPr="00ED357F">
              <w:rPr>
                <w:rFonts w:eastAsia="Times New Roman"/>
                <w:caps/>
                <w:szCs w:val="28"/>
                <w:lang w:val="en-US"/>
              </w:rPr>
              <w:t>6</w:t>
            </w:r>
          </w:p>
        </w:tc>
      </w:tr>
      <w:tr w:rsidR="00ED357F" w:rsidRPr="00ED357F" w:rsidTr="001E08F6">
        <w:trPr>
          <w:jc w:val="center"/>
        </w:trPr>
        <w:tc>
          <w:tcPr>
            <w:tcW w:w="595" w:type="dxa"/>
          </w:tcPr>
          <w:p w:rsidR="00ED357F" w:rsidRPr="00ED357F" w:rsidRDefault="00ED357F" w:rsidP="00ED357F">
            <w:pPr>
              <w:widowControl w:val="0"/>
              <w:autoSpaceDE w:val="0"/>
              <w:autoSpaceDN w:val="0"/>
              <w:ind w:firstLine="0"/>
              <w:jc w:val="left"/>
              <w:rPr>
                <w:rFonts w:eastAsia="Times New Roman"/>
                <w:caps/>
                <w:szCs w:val="28"/>
                <w:lang w:val="en-US"/>
              </w:rPr>
            </w:pPr>
            <w:r w:rsidRPr="00ED357F">
              <w:rPr>
                <w:rFonts w:eastAsia="Times New Roman"/>
                <w:caps/>
                <w:szCs w:val="28"/>
                <w:lang w:val="en-US"/>
              </w:rPr>
              <w:t>2.</w:t>
            </w:r>
          </w:p>
        </w:tc>
        <w:tc>
          <w:tcPr>
            <w:tcW w:w="8140" w:type="dxa"/>
          </w:tcPr>
          <w:p w:rsidR="00ED357F" w:rsidRPr="00ED357F" w:rsidRDefault="00ED357F" w:rsidP="00ED357F">
            <w:pPr>
              <w:widowControl w:val="0"/>
              <w:autoSpaceDE w:val="0"/>
              <w:autoSpaceDN w:val="0"/>
              <w:spacing w:line="240" w:lineRule="auto"/>
              <w:ind w:left="944" w:hanging="944"/>
              <w:outlineLvl w:val="0"/>
              <w:rPr>
                <w:rFonts w:eastAsia="Times New Roman"/>
                <w:b/>
                <w:bCs/>
                <w:caps/>
                <w:szCs w:val="28"/>
              </w:rPr>
            </w:pPr>
            <w:r w:rsidRPr="00ED357F">
              <w:rPr>
                <w:rFonts w:eastAsia="Times New Roman"/>
                <w:bCs/>
                <w:szCs w:val="28"/>
              </w:rPr>
              <w:t>Термодинамические свойства</w:t>
            </w:r>
            <w:r w:rsidRPr="00ED357F">
              <w:rPr>
                <w:rFonts w:eastAsia="Times New Roman"/>
                <w:bCs/>
                <w:szCs w:val="28"/>
                <w:lang w:val="en-US"/>
              </w:rPr>
              <w:t>...........................................</w:t>
            </w:r>
            <w:r w:rsidRPr="00ED357F">
              <w:rPr>
                <w:rFonts w:eastAsia="Times New Roman"/>
                <w:bCs/>
                <w:szCs w:val="28"/>
              </w:rPr>
              <w:t>................</w:t>
            </w:r>
            <w:r w:rsidR="001E08F6">
              <w:rPr>
                <w:rFonts w:eastAsia="Times New Roman"/>
                <w:bCs/>
                <w:szCs w:val="28"/>
              </w:rPr>
              <w:t>...</w:t>
            </w:r>
          </w:p>
        </w:tc>
        <w:tc>
          <w:tcPr>
            <w:tcW w:w="902" w:type="dxa"/>
          </w:tcPr>
          <w:p w:rsidR="00ED357F" w:rsidRPr="00ED357F" w:rsidRDefault="00ED357F" w:rsidP="00ED357F">
            <w:pPr>
              <w:widowControl w:val="0"/>
              <w:autoSpaceDE w:val="0"/>
              <w:autoSpaceDN w:val="0"/>
              <w:ind w:firstLine="0"/>
              <w:jc w:val="left"/>
              <w:rPr>
                <w:rFonts w:eastAsia="Times New Roman"/>
                <w:caps/>
                <w:szCs w:val="28"/>
              </w:rPr>
            </w:pPr>
            <w:r w:rsidRPr="00ED357F">
              <w:rPr>
                <w:rFonts w:eastAsia="Times New Roman"/>
                <w:caps/>
                <w:szCs w:val="28"/>
              </w:rPr>
              <w:t>6</w:t>
            </w:r>
          </w:p>
        </w:tc>
      </w:tr>
      <w:tr w:rsidR="00ED357F" w:rsidRPr="00ED357F" w:rsidTr="001E08F6">
        <w:trPr>
          <w:jc w:val="center"/>
        </w:trPr>
        <w:tc>
          <w:tcPr>
            <w:tcW w:w="595" w:type="dxa"/>
          </w:tcPr>
          <w:p w:rsidR="00ED357F" w:rsidRPr="00ED357F" w:rsidRDefault="00ED357F" w:rsidP="00ED357F">
            <w:pPr>
              <w:widowControl w:val="0"/>
              <w:autoSpaceDE w:val="0"/>
              <w:autoSpaceDN w:val="0"/>
              <w:ind w:firstLine="0"/>
              <w:jc w:val="left"/>
              <w:rPr>
                <w:rFonts w:eastAsia="Times New Roman"/>
                <w:caps/>
                <w:szCs w:val="28"/>
                <w:lang w:val="en-US"/>
              </w:rPr>
            </w:pPr>
            <w:r w:rsidRPr="00ED357F">
              <w:rPr>
                <w:rFonts w:eastAsia="Times New Roman"/>
                <w:caps/>
                <w:szCs w:val="28"/>
              </w:rPr>
              <w:t>3</w:t>
            </w:r>
            <w:r w:rsidRPr="00ED357F">
              <w:rPr>
                <w:rFonts w:eastAsia="Times New Roman"/>
                <w:caps/>
                <w:szCs w:val="28"/>
                <w:lang w:val="en-US"/>
              </w:rPr>
              <w:t>.</w:t>
            </w:r>
          </w:p>
        </w:tc>
        <w:tc>
          <w:tcPr>
            <w:tcW w:w="8140" w:type="dxa"/>
          </w:tcPr>
          <w:p w:rsidR="00ED357F" w:rsidRPr="00ED357F" w:rsidRDefault="00C70EE6" w:rsidP="00ED357F">
            <w:pPr>
              <w:widowControl w:val="0"/>
              <w:autoSpaceDE w:val="0"/>
              <w:autoSpaceDN w:val="0"/>
              <w:spacing w:line="240" w:lineRule="auto"/>
              <w:ind w:left="941" w:hanging="941"/>
              <w:jc w:val="left"/>
              <w:outlineLvl w:val="0"/>
              <w:rPr>
                <w:rFonts w:eastAsia="Times New Roman"/>
                <w:b/>
                <w:bCs/>
                <w:szCs w:val="28"/>
              </w:rPr>
            </w:pPr>
            <w:proofErr w:type="spellStart"/>
            <w:r>
              <w:rPr>
                <w:rFonts w:eastAsia="Times New Roman"/>
                <w:bCs/>
                <w:szCs w:val="28"/>
              </w:rPr>
              <w:t>Плотн</w:t>
            </w:r>
            <w:proofErr w:type="spellEnd"/>
            <w:r w:rsidR="00ED357F" w:rsidRPr="00ED357F">
              <w:rPr>
                <w:rFonts w:eastAsia="Times New Roman"/>
                <w:bCs/>
                <w:szCs w:val="28"/>
                <w:lang w:val="en-US"/>
              </w:rPr>
              <w:t>ость.........................................................................</w:t>
            </w:r>
            <w:r w:rsidR="00ED357F" w:rsidRPr="00ED357F">
              <w:rPr>
                <w:rFonts w:eastAsia="Times New Roman"/>
                <w:bCs/>
                <w:szCs w:val="28"/>
              </w:rPr>
              <w:t>......................</w:t>
            </w:r>
          </w:p>
        </w:tc>
        <w:tc>
          <w:tcPr>
            <w:tcW w:w="902" w:type="dxa"/>
          </w:tcPr>
          <w:p w:rsidR="00ED357F" w:rsidRPr="00ED357F" w:rsidRDefault="00C70EE6" w:rsidP="00ED357F">
            <w:pPr>
              <w:widowControl w:val="0"/>
              <w:autoSpaceDE w:val="0"/>
              <w:autoSpaceDN w:val="0"/>
              <w:ind w:firstLine="0"/>
              <w:jc w:val="left"/>
              <w:rPr>
                <w:rFonts w:eastAsia="Times New Roman"/>
                <w:caps/>
                <w:szCs w:val="28"/>
              </w:rPr>
            </w:pPr>
            <w:r>
              <w:rPr>
                <w:rFonts w:eastAsia="Times New Roman"/>
                <w:caps/>
                <w:szCs w:val="28"/>
                <w:lang w:val="en-US"/>
              </w:rPr>
              <w:t>7</w:t>
            </w:r>
          </w:p>
        </w:tc>
      </w:tr>
      <w:tr w:rsidR="00ED357F" w:rsidRPr="00ED357F" w:rsidTr="001E08F6">
        <w:trPr>
          <w:jc w:val="center"/>
        </w:trPr>
        <w:tc>
          <w:tcPr>
            <w:tcW w:w="595" w:type="dxa"/>
          </w:tcPr>
          <w:p w:rsidR="00ED357F" w:rsidRPr="00ED357F" w:rsidRDefault="00ED357F" w:rsidP="00ED357F">
            <w:pPr>
              <w:widowControl w:val="0"/>
              <w:autoSpaceDE w:val="0"/>
              <w:autoSpaceDN w:val="0"/>
              <w:ind w:firstLine="0"/>
              <w:jc w:val="left"/>
              <w:rPr>
                <w:rFonts w:eastAsia="Times New Roman"/>
                <w:caps/>
                <w:szCs w:val="28"/>
                <w:lang w:val="en-US"/>
              </w:rPr>
            </w:pPr>
            <w:r w:rsidRPr="00ED357F">
              <w:rPr>
                <w:rFonts w:eastAsia="Times New Roman"/>
                <w:caps/>
                <w:szCs w:val="28"/>
              </w:rPr>
              <w:t>4</w:t>
            </w:r>
            <w:r w:rsidRPr="00ED357F">
              <w:rPr>
                <w:rFonts w:eastAsia="Times New Roman"/>
                <w:caps/>
                <w:szCs w:val="28"/>
                <w:lang w:val="en-US"/>
              </w:rPr>
              <w:t>.</w:t>
            </w:r>
          </w:p>
        </w:tc>
        <w:tc>
          <w:tcPr>
            <w:tcW w:w="8140" w:type="dxa"/>
          </w:tcPr>
          <w:p w:rsidR="00ED357F" w:rsidRPr="001E08F6" w:rsidRDefault="00C70EE6" w:rsidP="00C70EE6">
            <w:pPr>
              <w:pStyle w:val="1"/>
              <w:keepNext w:val="0"/>
              <w:keepLines w:val="0"/>
              <w:widowControl w:val="0"/>
              <w:tabs>
                <w:tab w:val="left" w:pos="1276"/>
              </w:tabs>
              <w:autoSpaceDE w:val="0"/>
              <w:autoSpaceDN w:val="0"/>
              <w:jc w:val="left"/>
              <w:rPr>
                <w:b w:val="0"/>
              </w:rPr>
            </w:pPr>
            <w:r w:rsidRPr="00C70EE6">
              <w:rPr>
                <w:b w:val="0"/>
              </w:rPr>
              <w:t>Энтальпия, энтропия, изохорная, изобарная теплоемкости и скорость звука</w:t>
            </w:r>
            <w:r>
              <w:rPr>
                <w:b w:val="0"/>
              </w:rPr>
              <w:t>……</w:t>
            </w:r>
            <w:r w:rsidRPr="001E08F6">
              <w:rPr>
                <w:b w:val="0"/>
              </w:rPr>
              <w:t>..</w:t>
            </w:r>
            <w:r w:rsidR="00ED357F" w:rsidRPr="001E08F6">
              <w:rPr>
                <w:b w:val="0"/>
              </w:rPr>
              <w:t>............................................................................</w:t>
            </w:r>
            <w:r w:rsidR="001E08F6">
              <w:rPr>
                <w:b w:val="0"/>
              </w:rPr>
              <w:t>.</w:t>
            </w:r>
          </w:p>
        </w:tc>
        <w:tc>
          <w:tcPr>
            <w:tcW w:w="902" w:type="dxa"/>
          </w:tcPr>
          <w:p w:rsidR="001E08F6" w:rsidRPr="001E08F6" w:rsidRDefault="001E08F6" w:rsidP="00ED357F">
            <w:pPr>
              <w:widowControl w:val="0"/>
              <w:autoSpaceDE w:val="0"/>
              <w:autoSpaceDN w:val="0"/>
              <w:ind w:firstLine="0"/>
              <w:jc w:val="left"/>
              <w:rPr>
                <w:rFonts w:eastAsia="Times New Roman"/>
                <w:caps/>
                <w:szCs w:val="28"/>
              </w:rPr>
            </w:pPr>
          </w:p>
          <w:p w:rsidR="00ED357F" w:rsidRPr="00ED357F" w:rsidRDefault="00C70EE6" w:rsidP="00ED357F">
            <w:pPr>
              <w:widowControl w:val="0"/>
              <w:autoSpaceDE w:val="0"/>
              <w:autoSpaceDN w:val="0"/>
              <w:ind w:firstLine="0"/>
              <w:jc w:val="left"/>
              <w:rPr>
                <w:rFonts w:eastAsia="Times New Roman"/>
                <w:caps/>
                <w:szCs w:val="28"/>
              </w:rPr>
            </w:pPr>
            <w:r>
              <w:rPr>
                <w:rFonts w:eastAsia="Times New Roman"/>
                <w:caps/>
                <w:szCs w:val="28"/>
                <w:lang w:val="en-US"/>
              </w:rPr>
              <w:t>7</w:t>
            </w:r>
          </w:p>
        </w:tc>
      </w:tr>
      <w:tr w:rsidR="001E08F6" w:rsidRPr="00ED357F" w:rsidTr="001E08F6">
        <w:trPr>
          <w:jc w:val="center"/>
        </w:trPr>
        <w:tc>
          <w:tcPr>
            <w:tcW w:w="8735" w:type="dxa"/>
            <w:gridSpan w:val="2"/>
          </w:tcPr>
          <w:p w:rsidR="001E08F6" w:rsidRPr="00ED357F" w:rsidRDefault="001E08F6" w:rsidP="00ED357F">
            <w:pPr>
              <w:widowControl w:val="0"/>
              <w:autoSpaceDE w:val="0"/>
              <w:autoSpaceDN w:val="0"/>
              <w:ind w:firstLine="0"/>
              <w:rPr>
                <w:rFonts w:eastAsia="Times New Roman"/>
                <w:szCs w:val="28"/>
              </w:rPr>
            </w:pPr>
            <w:r w:rsidRPr="00495ABB">
              <w:rPr>
                <w:szCs w:val="28"/>
              </w:rPr>
              <w:t>Стандартные значе</w:t>
            </w:r>
            <w:r>
              <w:rPr>
                <w:szCs w:val="28"/>
              </w:rPr>
              <w:t xml:space="preserve">ния </w:t>
            </w:r>
            <w:r w:rsidRPr="0083040E">
              <w:rPr>
                <w:szCs w:val="28"/>
              </w:rPr>
              <w:t>термодинамических</w:t>
            </w:r>
            <w:r>
              <w:rPr>
                <w:szCs w:val="28"/>
              </w:rPr>
              <w:t xml:space="preserve"> свойств ортоводорода на кривой </w:t>
            </w:r>
            <w:r w:rsidRPr="00495ABB">
              <w:rPr>
                <w:szCs w:val="28"/>
              </w:rPr>
              <w:t>насыщения</w:t>
            </w:r>
            <w:r w:rsidRPr="00ED357F">
              <w:rPr>
                <w:rFonts w:eastAsia="Times New Roman"/>
                <w:szCs w:val="28"/>
              </w:rPr>
              <w:t>.....................................</w:t>
            </w:r>
            <w:r>
              <w:rPr>
                <w:rFonts w:eastAsia="Times New Roman"/>
                <w:szCs w:val="28"/>
              </w:rPr>
              <w:t>....................................................</w:t>
            </w:r>
          </w:p>
        </w:tc>
        <w:tc>
          <w:tcPr>
            <w:tcW w:w="902" w:type="dxa"/>
          </w:tcPr>
          <w:p w:rsidR="001E08F6" w:rsidRPr="00ED357F" w:rsidRDefault="001E08F6" w:rsidP="00ED357F">
            <w:pPr>
              <w:widowControl w:val="0"/>
              <w:autoSpaceDE w:val="0"/>
              <w:autoSpaceDN w:val="0"/>
              <w:ind w:firstLine="0"/>
              <w:jc w:val="left"/>
              <w:rPr>
                <w:rFonts w:eastAsia="Times New Roman"/>
                <w:caps/>
                <w:szCs w:val="28"/>
              </w:rPr>
            </w:pPr>
          </w:p>
          <w:p w:rsidR="001E08F6" w:rsidRPr="00ED357F" w:rsidRDefault="001E08F6" w:rsidP="00ED357F">
            <w:pPr>
              <w:widowControl w:val="0"/>
              <w:autoSpaceDE w:val="0"/>
              <w:autoSpaceDN w:val="0"/>
              <w:ind w:firstLine="0"/>
              <w:jc w:val="left"/>
              <w:rPr>
                <w:rFonts w:eastAsia="Times New Roman"/>
                <w:caps/>
                <w:szCs w:val="28"/>
              </w:rPr>
            </w:pPr>
            <w:r w:rsidRPr="00ED357F">
              <w:rPr>
                <w:rFonts w:eastAsia="Times New Roman"/>
                <w:caps/>
                <w:szCs w:val="28"/>
                <w:lang w:val="en-US"/>
              </w:rPr>
              <w:t>1</w:t>
            </w:r>
            <w:r>
              <w:rPr>
                <w:rFonts w:eastAsia="Times New Roman"/>
                <w:caps/>
                <w:szCs w:val="28"/>
              </w:rPr>
              <w:t>4</w:t>
            </w:r>
          </w:p>
        </w:tc>
      </w:tr>
      <w:tr w:rsidR="001E08F6" w:rsidRPr="00ED357F" w:rsidTr="00713B24">
        <w:trPr>
          <w:jc w:val="center"/>
        </w:trPr>
        <w:tc>
          <w:tcPr>
            <w:tcW w:w="8735" w:type="dxa"/>
            <w:gridSpan w:val="2"/>
          </w:tcPr>
          <w:p w:rsidR="001E08F6" w:rsidRPr="00ED357F" w:rsidRDefault="001E08F6" w:rsidP="00ED357F">
            <w:pPr>
              <w:widowControl w:val="0"/>
              <w:autoSpaceDE w:val="0"/>
              <w:autoSpaceDN w:val="0"/>
              <w:ind w:firstLine="0"/>
              <w:outlineLvl w:val="0"/>
              <w:rPr>
                <w:rFonts w:eastAsia="Times New Roman"/>
                <w:b/>
                <w:bCs/>
                <w:szCs w:val="28"/>
              </w:rPr>
            </w:pPr>
            <w:r w:rsidRPr="00A52002">
              <w:rPr>
                <w:rFonts w:eastAsia="Times New Roman"/>
                <w:szCs w:val="28"/>
              </w:rPr>
              <w:t xml:space="preserve">Стандартные значения термодинамических свойств ортоводорода в однофазной области </w:t>
            </w:r>
            <w:r>
              <w:rPr>
                <w:rFonts w:eastAsia="Times New Roman"/>
                <w:szCs w:val="28"/>
              </w:rPr>
              <w:t>……………………………………………….............</w:t>
            </w:r>
          </w:p>
        </w:tc>
        <w:tc>
          <w:tcPr>
            <w:tcW w:w="902" w:type="dxa"/>
          </w:tcPr>
          <w:p w:rsidR="001E08F6" w:rsidRPr="00ED357F" w:rsidRDefault="001E08F6" w:rsidP="00ED357F">
            <w:pPr>
              <w:widowControl w:val="0"/>
              <w:autoSpaceDE w:val="0"/>
              <w:autoSpaceDN w:val="0"/>
              <w:ind w:firstLine="0"/>
              <w:jc w:val="left"/>
              <w:rPr>
                <w:rFonts w:eastAsia="Times New Roman"/>
                <w:caps/>
                <w:szCs w:val="28"/>
              </w:rPr>
            </w:pPr>
          </w:p>
          <w:p w:rsidR="001E08F6" w:rsidRPr="00ED357F" w:rsidRDefault="001E08F6" w:rsidP="00ED357F">
            <w:pPr>
              <w:widowControl w:val="0"/>
              <w:autoSpaceDE w:val="0"/>
              <w:autoSpaceDN w:val="0"/>
              <w:ind w:firstLine="0"/>
              <w:jc w:val="left"/>
              <w:rPr>
                <w:rFonts w:eastAsia="Times New Roman"/>
                <w:caps/>
                <w:szCs w:val="28"/>
              </w:rPr>
            </w:pPr>
            <w:r w:rsidRPr="00ED357F">
              <w:rPr>
                <w:rFonts w:eastAsia="Times New Roman"/>
                <w:caps/>
                <w:szCs w:val="28"/>
                <w:lang w:val="en-US"/>
              </w:rPr>
              <w:t>1</w:t>
            </w:r>
            <w:r>
              <w:rPr>
                <w:rFonts w:eastAsia="Times New Roman"/>
                <w:caps/>
                <w:szCs w:val="28"/>
              </w:rPr>
              <w:t>6</w:t>
            </w:r>
          </w:p>
        </w:tc>
      </w:tr>
      <w:tr w:rsidR="00ED357F" w:rsidRPr="00ED357F" w:rsidTr="001E08F6">
        <w:trPr>
          <w:jc w:val="center"/>
        </w:trPr>
        <w:tc>
          <w:tcPr>
            <w:tcW w:w="8735" w:type="dxa"/>
            <w:gridSpan w:val="2"/>
          </w:tcPr>
          <w:p w:rsidR="00ED357F" w:rsidRPr="001E08F6" w:rsidRDefault="00ED357F" w:rsidP="00ED357F">
            <w:pPr>
              <w:widowControl w:val="0"/>
              <w:autoSpaceDE w:val="0"/>
              <w:autoSpaceDN w:val="0"/>
              <w:ind w:firstLine="0"/>
              <w:jc w:val="left"/>
              <w:rPr>
                <w:rFonts w:eastAsia="Times New Roman"/>
                <w:szCs w:val="28"/>
              </w:rPr>
            </w:pPr>
            <w:proofErr w:type="spellStart"/>
            <w:r w:rsidRPr="00ED357F">
              <w:rPr>
                <w:rFonts w:eastAsia="Times New Roman"/>
                <w:szCs w:val="28"/>
                <w:lang w:val="en-US"/>
              </w:rPr>
              <w:t>Список</w:t>
            </w:r>
            <w:proofErr w:type="spellEnd"/>
            <w:r w:rsidRPr="00ED357F">
              <w:rPr>
                <w:rFonts w:eastAsia="Times New Roman"/>
                <w:szCs w:val="28"/>
                <w:lang w:val="en-US"/>
              </w:rPr>
              <w:t xml:space="preserve"> </w:t>
            </w:r>
            <w:proofErr w:type="spellStart"/>
            <w:r w:rsidRPr="00ED357F">
              <w:rPr>
                <w:rFonts w:eastAsia="Times New Roman"/>
                <w:szCs w:val="28"/>
                <w:lang w:val="en-US"/>
              </w:rPr>
              <w:t>литературы</w:t>
            </w:r>
            <w:proofErr w:type="spellEnd"/>
            <w:r w:rsidRPr="00ED357F">
              <w:rPr>
                <w:rFonts w:eastAsia="Times New Roman"/>
                <w:szCs w:val="28"/>
                <w:lang w:val="en-US"/>
              </w:rPr>
              <w:t>………………………………………………………</w:t>
            </w:r>
            <w:r w:rsidR="001E08F6">
              <w:rPr>
                <w:rFonts w:eastAsia="Times New Roman"/>
                <w:szCs w:val="28"/>
                <w:lang w:val="en-US"/>
              </w:rPr>
              <w:t>…</w:t>
            </w:r>
          </w:p>
        </w:tc>
        <w:tc>
          <w:tcPr>
            <w:tcW w:w="902" w:type="dxa"/>
          </w:tcPr>
          <w:p w:rsidR="00ED357F" w:rsidRPr="00ED357F" w:rsidRDefault="001E08F6" w:rsidP="00ED357F">
            <w:pPr>
              <w:widowControl w:val="0"/>
              <w:autoSpaceDE w:val="0"/>
              <w:autoSpaceDN w:val="0"/>
              <w:ind w:firstLine="0"/>
              <w:jc w:val="left"/>
              <w:rPr>
                <w:rFonts w:eastAsia="Times New Roman"/>
                <w:caps/>
                <w:szCs w:val="28"/>
              </w:rPr>
            </w:pPr>
            <w:r>
              <w:rPr>
                <w:rFonts w:eastAsia="Times New Roman"/>
                <w:caps/>
                <w:szCs w:val="28"/>
              </w:rPr>
              <w:t>36</w:t>
            </w:r>
          </w:p>
        </w:tc>
      </w:tr>
    </w:tbl>
    <w:p w:rsidR="00ED357F" w:rsidRDefault="00ED357F" w:rsidP="00036EE1">
      <w:pPr>
        <w:pStyle w:val="StyleStep14"/>
      </w:pPr>
      <w:r>
        <w:br w:type="page"/>
      </w:r>
    </w:p>
    <w:p w:rsidR="00ED357F" w:rsidRDefault="00C31717" w:rsidP="00ED357F">
      <w:pPr>
        <w:pStyle w:val="1"/>
        <w:keepNext w:val="0"/>
        <w:keepLines w:val="0"/>
        <w:widowControl w:val="0"/>
        <w:numPr>
          <w:ilvl w:val="0"/>
          <w:numId w:val="13"/>
        </w:numPr>
        <w:tabs>
          <w:tab w:val="left" w:pos="1276"/>
        </w:tabs>
        <w:autoSpaceDE w:val="0"/>
        <w:autoSpaceDN w:val="0"/>
        <w:jc w:val="left"/>
      </w:pPr>
      <w:r>
        <w:lastRenderedPageBreak/>
        <w:t>ВВЕДЕНИЕ</w:t>
      </w:r>
    </w:p>
    <w:p w:rsidR="00F81B74" w:rsidRPr="00C84D3D" w:rsidRDefault="00F81B74" w:rsidP="00036EE1">
      <w:pPr>
        <w:pStyle w:val="StyleStep14"/>
      </w:pPr>
      <w:r>
        <w:t xml:space="preserve">Настоящие таблицы стандартных справочных данных содержат значения плотности </w:t>
      </w:r>
      <w:r>
        <w:sym w:font="Symbol" w:char="F072"/>
      </w:r>
      <w:r>
        <w:t xml:space="preserve">, энтальпии </w:t>
      </w:r>
      <w:r w:rsidRPr="0072765B">
        <w:rPr>
          <w:i/>
        </w:rPr>
        <w:t>h</w:t>
      </w:r>
      <w:r>
        <w:t xml:space="preserve">, энтропии </w:t>
      </w:r>
      <w:r w:rsidRPr="0072765B">
        <w:rPr>
          <w:i/>
        </w:rPr>
        <w:t>s</w:t>
      </w:r>
      <w:r>
        <w:t xml:space="preserve">, изобарной теплоемкости </w:t>
      </w:r>
      <w:r w:rsidRPr="0072765B">
        <w:rPr>
          <w:i/>
        </w:rPr>
        <w:t>c</w:t>
      </w:r>
      <w:r w:rsidRPr="0072765B">
        <w:rPr>
          <w:i/>
          <w:vertAlign w:val="subscript"/>
          <w:lang w:val="en-US"/>
        </w:rPr>
        <w:t>p</w:t>
      </w:r>
      <w:r>
        <w:t xml:space="preserve">, изохорной теплоемкости </w:t>
      </w:r>
      <w:r w:rsidRPr="0072765B">
        <w:rPr>
          <w:i/>
        </w:rPr>
        <w:t>c</w:t>
      </w:r>
      <w:r w:rsidRPr="0072765B">
        <w:rPr>
          <w:i/>
          <w:vertAlign w:val="subscript"/>
          <w:lang w:val="en-US"/>
        </w:rPr>
        <w:t>v</w:t>
      </w:r>
      <w:r w:rsidR="00EC2330">
        <w:t xml:space="preserve"> и</w:t>
      </w:r>
      <w:r>
        <w:t xml:space="preserve"> скорости звука </w:t>
      </w:r>
      <w:r w:rsidRPr="0072765B">
        <w:rPr>
          <w:i/>
        </w:rPr>
        <w:t>w</w:t>
      </w:r>
      <w:r>
        <w:t xml:space="preserve"> для </w:t>
      </w:r>
      <w:r w:rsidR="007009E5">
        <w:t>орто</w:t>
      </w:r>
      <w:r>
        <w:t xml:space="preserve">водорода </w:t>
      </w:r>
      <w:r w:rsidR="00797CBF">
        <w:t>(</w:t>
      </w:r>
      <w:proofErr w:type="spellStart"/>
      <w:r w:rsidR="007009E5">
        <w:rPr>
          <w:lang w:val="en-US"/>
        </w:rPr>
        <w:t>o</w:t>
      </w:r>
      <w:r w:rsidR="00797CBF">
        <w:rPr>
          <w:lang w:val="en-US"/>
        </w:rPr>
        <w:t>H</w:t>
      </w:r>
      <w:proofErr w:type="spellEnd"/>
      <w:r w:rsidR="00797CBF" w:rsidRPr="00797CBF">
        <w:rPr>
          <w:vertAlign w:val="subscript"/>
        </w:rPr>
        <w:t>2</w:t>
      </w:r>
      <w:r w:rsidR="00797CBF" w:rsidRPr="00797CBF">
        <w:t xml:space="preserve">) </w:t>
      </w:r>
      <w:r>
        <w:t xml:space="preserve">как в однофазных областях (газ, жидкость и флюид), так и на линии фазового перехода газ-жидкость (линии насыщения), а также значения давления насыщения </w:t>
      </w:r>
      <w:proofErr w:type="spellStart"/>
      <w:r w:rsidRPr="0072765B">
        <w:rPr>
          <w:i/>
          <w:lang w:val="en-US"/>
        </w:rPr>
        <w:t>p</w:t>
      </w:r>
      <w:r w:rsidRPr="0072765B">
        <w:rPr>
          <w:i/>
          <w:vertAlign w:val="subscript"/>
          <w:lang w:val="en-US"/>
        </w:rPr>
        <w:t>s</w:t>
      </w:r>
      <w:proofErr w:type="spellEnd"/>
      <w:r w:rsidRPr="00C84D3D">
        <w:t>.</w:t>
      </w:r>
    </w:p>
    <w:p w:rsidR="00C70EE6" w:rsidRDefault="00C31717" w:rsidP="00C70EE6">
      <w:pPr>
        <w:pStyle w:val="1"/>
        <w:keepNext w:val="0"/>
        <w:keepLines w:val="0"/>
        <w:widowControl w:val="0"/>
        <w:numPr>
          <w:ilvl w:val="0"/>
          <w:numId w:val="13"/>
        </w:numPr>
        <w:tabs>
          <w:tab w:val="left" w:pos="1276"/>
        </w:tabs>
        <w:autoSpaceDE w:val="0"/>
        <w:autoSpaceDN w:val="0"/>
        <w:jc w:val="left"/>
      </w:pPr>
      <w:r w:rsidRPr="00C70EE6">
        <w:t>ТЕРМОДИНАМИЧЕСКИЕ СВОЙСТВА</w:t>
      </w:r>
    </w:p>
    <w:p w:rsidR="00797CBF" w:rsidRPr="00797CBF" w:rsidRDefault="00F81B74" w:rsidP="00036EE1">
      <w:pPr>
        <w:pStyle w:val="StyleStep14"/>
        <w:ind w:firstLine="567"/>
      </w:pPr>
      <w:r>
        <w:t xml:space="preserve">Уравнение состояния, используемое для расчета термодинамических свойств, взято из работы </w:t>
      </w:r>
      <w:r w:rsidRPr="00C84D3D">
        <w:t>[1]</w:t>
      </w:r>
      <w:r w:rsidR="00797CBF">
        <w:t xml:space="preserve">; </w:t>
      </w:r>
      <w:r w:rsidR="00797CBF" w:rsidRPr="00797CBF">
        <w:t xml:space="preserve">значения температур в этом уравнении соответствуют Международной температурной шкале </w:t>
      </w:r>
      <w:smartTag w:uri="urn:schemas-microsoft-com:office:smarttags" w:element="metricconverter">
        <w:smartTagPr>
          <w:attr w:name="ProductID" w:val="1990 г"/>
        </w:smartTagPr>
        <w:r w:rsidR="00797CBF" w:rsidRPr="00797CBF">
          <w:t>1990 г</w:t>
        </w:r>
      </w:smartTag>
      <w:r w:rsidR="00797CBF" w:rsidRPr="00797CBF">
        <w:t>. (ITS-90).</w:t>
      </w:r>
    </w:p>
    <w:p w:rsidR="00F81B74" w:rsidRDefault="00F81B74" w:rsidP="00036EE1">
      <w:pPr>
        <w:pStyle w:val="StyleStep14"/>
        <w:ind w:firstLine="567"/>
      </w:pPr>
      <w:r>
        <w:t xml:space="preserve">Стандартные справочные значения </w:t>
      </w:r>
      <w:r>
        <w:sym w:font="Symbol" w:char="F072"/>
      </w:r>
      <w:r>
        <w:t xml:space="preserve">, </w:t>
      </w:r>
      <w:r w:rsidRPr="003802D6">
        <w:rPr>
          <w:i/>
        </w:rPr>
        <w:t>h</w:t>
      </w:r>
      <w:r>
        <w:t xml:space="preserve">, </w:t>
      </w:r>
      <w:r w:rsidRPr="003802D6">
        <w:rPr>
          <w:i/>
        </w:rPr>
        <w:t>s</w:t>
      </w:r>
      <w:r>
        <w:t xml:space="preserve">, </w:t>
      </w:r>
      <w:r w:rsidRPr="003802D6">
        <w:rPr>
          <w:i/>
        </w:rPr>
        <w:t>c</w:t>
      </w:r>
      <w:r w:rsidRPr="003802D6">
        <w:rPr>
          <w:i/>
          <w:vertAlign w:val="subscript"/>
          <w:lang w:val="en-US"/>
        </w:rPr>
        <w:t>p</w:t>
      </w:r>
      <w:r>
        <w:t xml:space="preserve">, </w:t>
      </w:r>
      <w:r w:rsidRPr="003802D6">
        <w:rPr>
          <w:i/>
        </w:rPr>
        <w:t>c</w:t>
      </w:r>
      <w:r w:rsidRPr="003802D6">
        <w:rPr>
          <w:i/>
          <w:vertAlign w:val="subscript"/>
          <w:lang w:val="en-US"/>
        </w:rPr>
        <w:t>v</w:t>
      </w:r>
      <w:r w:rsidRPr="00C84D3D">
        <w:t>,</w:t>
      </w:r>
      <w:r>
        <w:t xml:space="preserve"> </w:t>
      </w:r>
      <w:r w:rsidRPr="003802D6">
        <w:rPr>
          <w:i/>
        </w:rPr>
        <w:t>w</w:t>
      </w:r>
      <w:r>
        <w:t xml:space="preserve"> и </w:t>
      </w:r>
      <w:proofErr w:type="spellStart"/>
      <w:r w:rsidRPr="003802D6">
        <w:rPr>
          <w:i/>
          <w:lang w:val="en-US"/>
        </w:rPr>
        <w:t>p</w:t>
      </w:r>
      <w:r w:rsidRPr="003802D6">
        <w:rPr>
          <w:i/>
          <w:vertAlign w:val="subscript"/>
          <w:lang w:val="en-US"/>
        </w:rPr>
        <w:t>s</w:t>
      </w:r>
      <w:proofErr w:type="spellEnd"/>
      <w:r w:rsidRPr="00C84D3D">
        <w:t xml:space="preserve"> </w:t>
      </w:r>
      <w:r>
        <w:t xml:space="preserve">рассчитаны по единому для жидкой и газовой фаз фундаментальному уравнению состояния (ФУС) - зависимости свободной энергии (функции Гельмгольца) </w:t>
      </w:r>
      <w:r w:rsidRPr="001D378B">
        <w:rPr>
          <w:i/>
          <w:lang w:val="en-US"/>
        </w:rPr>
        <w:t>F</w:t>
      </w:r>
      <w:r w:rsidRPr="001D378B">
        <w:t xml:space="preserve"> </w:t>
      </w:r>
      <w:r>
        <w:t xml:space="preserve">от плотности ρ и температуры </w:t>
      </w:r>
      <w:r w:rsidRPr="001D378B">
        <w:rPr>
          <w:i/>
          <w:lang w:val="en-US"/>
        </w:rPr>
        <w:t>T</w:t>
      </w:r>
      <w:r w:rsidRPr="001D378B">
        <w:t>:</w:t>
      </w:r>
    </w:p>
    <w:tbl>
      <w:tblPr>
        <w:tblW w:w="0" w:type="auto"/>
        <w:tblInd w:w="130" w:type="dxa"/>
        <w:tblLook w:val="0000" w:firstRow="0" w:lastRow="0" w:firstColumn="0" w:lastColumn="0" w:noHBand="0" w:noVBand="0"/>
      </w:tblPr>
      <w:tblGrid>
        <w:gridCol w:w="8138"/>
        <w:gridCol w:w="1369"/>
      </w:tblGrid>
      <w:tr w:rsidR="00036EE1" w:rsidTr="00036EE1">
        <w:trPr>
          <w:trHeight w:val="375"/>
        </w:trPr>
        <w:tc>
          <w:tcPr>
            <w:tcW w:w="8265" w:type="dxa"/>
          </w:tcPr>
          <w:p w:rsidR="00036EE1" w:rsidRDefault="00036EE1" w:rsidP="004A7367">
            <w:pPr>
              <w:pStyle w:val="StyleStep14"/>
              <w:ind w:left="-22" w:firstLine="567"/>
              <w:jc w:val="center"/>
            </w:pPr>
            <w:r w:rsidRPr="009E6B91">
              <w:rPr>
                <w:position w:val="-26"/>
                <w:szCs w:val="28"/>
                <w:lang w:val="en-US"/>
              </w:rPr>
              <w:object w:dxaOrig="4239"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5pt;height:35.25pt" o:ole="">
                  <v:imagedata r:id="rId8" o:title=""/>
                </v:shape>
                <o:OLEObject Type="Embed" ProgID="Equation.3" ShapeID="_x0000_i1025" DrawAspect="Content" ObjectID="_1720247418" r:id="rId9"/>
              </w:object>
            </w:r>
          </w:p>
        </w:tc>
        <w:tc>
          <w:tcPr>
            <w:tcW w:w="1380" w:type="dxa"/>
          </w:tcPr>
          <w:p w:rsidR="00036EE1" w:rsidRDefault="00036EE1" w:rsidP="00036EE1">
            <w:pPr>
              <w:pStyle w:val="StyleStep14"/>
              <w:ind w:left="-22" w:firstLine="567"/>
              <w:jc w:val="right"/>
            </w:pPr>
            <w:r w:rsidRPr="009E6B91">
              <w:rPr>
                <w:szCs w:val="28"/>
              </w:rPr>
              <w:t>(1)</w:t>
            </w:r>
          </w:p>
        </w:tc>
      </w:tr>
    </w:tbl>
    <w:p w:rsidR="00036EE1" w:rsidRPr="001D378B" w:rsidRDefault="00036EE1" w:rsidP="00036EE1">
      <w:pPr>
        <w:pStyle w:val="StyleStep14"/>
        <w:ind w:firstLine="567"/>
      </w:pPr>
    </w:p>
    <w:p w:rsidR="00F81B74" w:rsidRDefault="00F81B74" w:rsidP="00036EE1">
      <w:pPr>
        <w:ind w:firstLine="567"/>
        <w:rPr>
          <w:szCs w:val="28"/>
        </w:rPr>
      </w:pPr>
      <w:r>
        <w:rPr>
          <w:szCs w:val="28"/>
        </w:rPr>
        <w:t xml:space="preserve">В ФУС (1) </w:t>
      </w:r>
      <w:r w:rsidRPr="00EF45CB">
        <w:rPr>
          <w:i/>
          <w:szCs w:val="28"/>
          <w:lang w:val="en-US"/>
        </w:rPr>
        <w:t>f</w:t>
      </w:r>
      <w:r w:rsidRPr="00B70913">
        <w:rPr>
          <w:szCs w:val="28"/>
        </w:rPr>
        <w:t xml:space="preserve">, </w:t>
      </w:r>
      <w:r w:rsidRPr="00EF45CB">
        <w:rPr>
          <w:i/>
          <w:szCs w:val="28"/>
          <w:lang w:val="en-US"/>
        </w:rPr>
        <w:t>f</w:t>
      </w:r>
      <w:r w:rsidRPr="00B70913">
        <w:rPr>
          <w:szCs w:val="28"/>
          <w:vertAlign w:val="subscript"/>
        </w:rPr>
        <w:t>0</w:t>
      </w:r>
      <w:r w:rsidRPr="00B70913">
        <w:rPr>
          <w:szCs w:val="28"/>
        </w:rPr>
        <w:t xml:space="preserve"> </w:t>
      </w:r>
      <w:r>
        <w:rPr>
          <w:szCs w:val="28"/>
        </w:rPr>
        <w:t xml:space="preserve">и </w:t>
      </w:r>
      <w:proofErr w:type="spellStart"/>
      <w:r w:rsidRPr="00D21499">
        <w:rPr>
          <w:i/>
          <w:szCs w:val="28"/>
          <w:lang w:val="en-US"/>
        </w:rPr>
        <w:t>f</w:t>
      </w:r>
      <w:r w:rsidRPr="00D21499">
        <w:rPr>
          <w:i/>
          <w:szCs w:val="28"/>
          <w:vertAlign w:val="subscript"/>
          <w:lang w:val="en-US"/>
        </w:rPr>
        <w:t>r</w:t>
      </w:r>
      <w:proofErr w:type="spellEnd"/>
      <w:r w:rsidRPr="00B70913">
        <w:rPr>
          <w:szCs w:val="28"/>
        </w:rPr>
        <w:t xml:space="preserve"> – </w:t>
      </w:r>
      <w:r>
        <w:rPr>
          <w:szCs w:val="28"/>
        </w:rPr>
        <w:t>безразмерные полная свободная энергия, идеально-газовая и неидеальная</w:t>
      </w:r>
      <w:r w:rsidR="00D21499">
        <w:rPr>
          <w:szCs w:val="28"/>
        </w:rPr>
        <w:t xml:space="preserve"> составляющие свободной энергии</w:t>
      </w:r>
      <w:r>
        <w:rPr>
          <w:szCs w:val="28"/>
        </w:rPr>
        <w:t xml:space="preserve"> соответственно</w:t>
      </w:r>
      <w:r w:rsidRPr="006173AE">
        <w:rPr>
          <w:szCs w:val="28"/>
        </w:rPr>
        <w:t xml:space="preserve">; относительная плотность </w:t>
      </w:r>
      <w:r w:rsidRPr="006173AE">
        <w:rPr>
          <w:szCs w:val="28"/>
        </w:rPr>
        <w:sym w:font="Symbol" w:char="F077"/>
      </w:r>
      <w:r w:rsidRPr="006173AE">
        <w:rPr>
          <w:szCs w:val="28"/>
        </w:rPr>
        <w:t xml:space="preserve"> = </w:t>
      </w:r>
      <w:r w:rsidRPr="006173AE">
        <w:rPr>
          <w:szCs w:val="28"/>
        </w:rPr>
        <w:sym w:font="Symbol" w:char="F072"/>
      </w:r>
      <w:r w:rsidRPr="006173AE">
        <w:rPr>
          <w:szCs w:val="28"/>
        </w:rPr>
        <w:t>/</w:t>
      </w:r>
      <w:r w:rsidRPr="006173AE">
        <w:rPr>
          <w:szCs w:val="28"/>
        </w:rPr>
        <w:sym w:font="Symbol" w:char="F072"/>
      </w:r>
      <w:r w:rsidRPr="006173AE">
        <w:rPr>
          <w:szCs w:val="28"/>
          <w:vertAlign w:val="subscript"/>
          <w:lang w:val="en-US"/>
        </w:rPr>
        <w:t>c</w:t>
      </w:r>
      <w:r w:rsidRPr="006173AE">
        <w:rPr>
          <w:szCs w:val="28"/>
        </w:rPr>
        <w:t xml:space="preserve">, относительная температура </w:t>
      </w:r>
      <w:r w:rsidRPr="006173AE">
        <w:rPr>
          <w:szCs w:val="28"/>
        </w:rPr>
        <w:sym w:font="Symbol" w:char="F074"/>
      </w:r>
      <w:r w:rsidRPr="006173AE">
        <w:rPr>
          <w:szCs w:val="28"/>
        </w:rPr>
        <w:t xml:space="preserve"> = </w:t>
      </w:r>
      <w:r w:rsidRPr="006173AE">
        <w:rPr>
          <w:i/>
          <w:szCs w:val="28"/>
        </w:rPr>
        <w:t>T</w:t>
      </w:r>
      <w:r w:rsidRPr="006173AE">
        <w:rPr>
          <w:szCs w:val="28"/>
        </w:rPr>
        <w:t>/</w:t>
      </w:r>
      <w:r w:rsidRPr="006173AE">
        <w:rPr>
          <w:i/>
          <w:szCs w:val="28"/>
        </w:rPr>
        <w:t>T</w:t>
      </w:r>
      <w:r w:rsidRPr="006173AE">
        <w:rPr>
          <w:szCs w:val="28"/>
          <w:vertAlign w:val="subscript"/>
          <w:lang w:val="en-US"/>
        </w:rPr>
        <w:t>c</w:t>
      </w:r>
      <w:r w:rsidR="00F3776F">
        <w:rPr>
          <w:szCs w:val="28"/>
        </w:rPr>
        <w:t xml:space="preserve">; значения плотности </w:t>
      </w:r>
      <w:r w:rsidRPr="006173AE">
        <w:rPr>
          <w:szCs w:val="28"/>
        </w:rPr>
        <w:sym w:font="Symbol" w:char="F072"/>
      </w:r>
      <w:r w:rsidRPr="006173AE">
        <w:rPr>
          <w:szCs w:val="28"/>
          <w:vertAlign w:val="subscript"/>
          <w:lang w:val="en-US"/>
        </w:rPr>
        <w:t>c</w:t>
      </w:r>
      <w:r w:rsidR="00F3776F">
        <w:rPr>
          <w:szCs w:val="28"/>
        </w:rPr>
        <w:t xml:space="preserve"> и температуры </w:t>
      </w:r>
      <w:r w:rsidRPr="006173AE">
        <w:rPr>
          <w:i/>
          <w:szCs w:val="28"/>
        </w:rPr>
        <w:t>T</w:t>
      </w:r>
      <w:r w:rsidRPr="006173AE">
        <w:rPr>
          <w:szCs w:val="28"/>
          <w:vertAlign w:val="subscript"/>
          <w:lang w:val="en-US"/>
        </w:rPr>
        <w:t>c</w:t>
      </w:r>
      <w:r w:rsidR="00F3776F">
        <w:rPr>
          <w:szCs w:val="28"/>
        </w:rPr>
        <w:t xml:space="preserve"> </w:t>
      </w:r>
      <w:r w:rsidR="007009E5">
        <w:rPr>
          <w:szCs w:val="28"/>
        </w:rPr>
        <w:t>орто</w:t>
      </w:r>
      <w:r>
        <w:rPr>
          <w:szCs w:val="28"/>
        </w:rPr>
        <w:t>водорода</w:t>
      </w:r>
      <w:r w:rsidRPr="006173AE">
        <w:rPr>
          <w:szCs w:val="28"/>
        </w:rPr>
        <w:t xml:space="preserve"> в критической точке приведены в табл</w:t>
      </w:r>
      <w:r w:rsidR="00036EE1">
        <w:rPr>
          <w:szCs w:val="28"/>
        </w:rPr>
        <w:t>ице</w:t>
      </w:r>
      <w:r w:rsidRPr="006173AE">
        <w:rPr>
          <w:szCs w:val="28"/>
        </w:rPr>
        <w:t xml:space="preserve"> 1</w:t>
      </w:r>
      <w:r w:rsidRPr="00933070">
        <w:rPr>
          <w:szCs w:val="28"/>
        </w:rPr>
        <w:t>.</w:t>
      </w:r>
    </w:p>
    <w:p w:rsidR="00797CBF" w:rsidRDefault="00797CBF" w:rsidP="00036EE1">
      <w:pPr>
        <w:ind w:firstLine="567"/>
        <w:rPr>
          <w:szCs w:val="28"/>
        </w:rPr>
      </w:pPr>
      <w:r>
        <w:rPr>
          <w:szCs w:val="28"/>
        </w:rPr>
        <w:t xml:space="preserve">Уравнение для идеально-газовой составляющей </w:t>
      </w:r>
      <w:r w:rsidRPr="00703C5A">
        <w:rPr>
          <w:szCs w:val="28"/>
        </w:rPr>
        <w:t xml:space="preserve">свободной энергии имеет следующий вид: </w:t>
      </w:r>
    </w:p>
    <w:tbl>
      <w:tblPr>
        <w:tblW w:w="0" w:type="auto"/>
        <w:tblInd w:w="130" w:type="dxa"/>
        <w:tblLook w:val="0000" w:firstRow="0" w:lastRow="0" w:firstColumn="0" w:lastColumn="0" w:noHBand="0" w:noVBand="0"/>
      </w:tblPr>
      <w:tblGrid>
        <w:gridCol w:w="8170"/>
        <w:gridCol w:w="1337"/>
      </w:tblGrid>
      <w:tr w:rsidR="00036EE1" w:rsidTr="00036EE1">
        <w:trPr>
          <w:trHeight w:val="375"/>
        </w:trPr>
        <w:tc>
          <w:tcPr>
            <w:tcW w:w="8265" w:type="dxa"/>
          </w:tcPr>
          <w:p w:rsidR="00036EE1" w:rsidRDefault="00036EE1" w:rsidP="004A7367">
            <w:pPr>
              <w:pStyle w:val="StyleStep14"/>
              <w:ind w:left="-22" w:firstLine="567"/>
              <w:jc w:val="center"/>
            </w:pPr>
            <w:r w:rsidRPr="00363B6E">
              <w:rPr>
                <w:position w:val="-38"/>
                <w:szCs w:val="28"/>
              </w:rPr>
              <w:object w:dxaOrig="6900" w:dyaOrig="900">
                <v:shape id="_x0000_i1026" type="#_x0000_t75" style="width:345pt;height:45pt" o:ole="">
                  <v:imagedata r:id="rId10" o:title=""/>
                </v:shape>
                <o:OLEObject Type="Embed" ProgID="Equation.3" ShapeID="_x0000_i1026" DrawAspect="Content" ObjectID="_1720247419" r:id="rId11"/>
              </w:object>
            </w:r>
          </w:p>
        </w:tc>
        <w:tc>
          <w:tcPr>
            <w:tcW w:w="1380" w:type="dxa"/>
          </w:tcPr>
          <w:p w:rsidR="00036EE1" w:rsidRDefault="00036EE1" w:rsidP="00036EE1">
            <w:pPr>
              <w:pStyle w:val="StyleStep14"/>
              <w:spacing w:before="240"/>
              <w:ind w:firstLine="567"/>
              <w:jc w:val="right"/>
            </w:pPr>
            <w:r w:rsidRPr="009E6B91">
              <w:rPr>
                <w:szCs w:val="28"/>
              </w:rPr>
              <w:t>(</w:t>
            </w:r>
            <w:r>
              <w:rPr>
                <w:szCs w:val="28"/>
              </w:rPr>
              <w:t>2</w:t>
            </w:r>
            <w:r w:rsidRPr="009E6B91">
              <w:rPr>
                <w:szCs w:val="28"/>
              </w:rPr>
              <w:t>)</w:t>
            </w:r>
          </w:p>
        </w:tc>
      </w:tr>
    </w:tbl>
    <w:p w:rsidR="00036EE1" w:rsidRPr="00703C5A" w:rsidRDefault="00036EE1" w:rsidP="00036EE1">
      <w:pPr>
        <w:ind w:firstLine="567"/>
        <w:rPr>
          <w:szCs w:val="28"/>
        </w:rPr>
      </w:pPr>
    </w:p>
    <w:p w:rsidR="00797CBF" w:rsidRDefault="00797CBF" w:rsidP="00036EE1">
      <w:pPr>
        <w:ind w:firstLine="567"/>
        <w:rPr>
          <w:szCs w:val="28"/>
        </w:rPr>
      </w:pPr>
      <w:r w:rsidRPr="00BD49BE">
        <w:rPr>
          <w:szCs w:val="28"/>
        </w:rPr>
        <w:t>Коэффициенты {</w:t>
      </w:r>
      <w:proofErr w:type="spellStart"/>
      <w:r w:rsidRPr="00BD49BE">
        <w:rPr>
          <w:i/>
          <w:szCs w:val="28"/>
        </w:rPr>
        <w:t>a</w:t>
      </w:r>
      <w:r w:rsidRPr="00BD49BE">
        <w:rPr>
          <w:i/>
          <w:szCs w:val="28"/>
          <w:vertAlign w:val="subscript"/>
        </w:rPr>
        <w:t>i</w:t>
      </w:r>
      <w:proofErr w:type="spellEnd"/>
      <w:r w:rsidRPr="00BD49BE">
        <w:rPr>
          <w:szCs w:val="28"/>
        </w:rPr>
        <w:t>} и параметры {</w:t>
      </w:r>
      <w:proofErr w:type="spellStart"/>
      <w:r w:rsidRPr="00BD49BE">
        <w:rPr>
          <w:szCs w:val="28"/>
        </w:rPr>
        <w:t>δ</w:t>
      </w:r>
      <w:r w:rsidRPr="00BD49BE">
        <w:rPr>
          <w:szCs w:val="28"/>
          <w:vertAlign w:val="subscript"/>
        </w:rPr>
        <w:t>i</w:t>
      </w:r>
      <w:proofErr w:type="spellEnd"/>
      <w:r w:rsidRPr="00BD49BE">
        <w:rPr>
          <w:szCs w:val="28"/>
        </w:rPr>
        <w:t>}</w:t>
      </w:r>
      <w:r>
        <w:rPr>
          <w:szCs w:val="28"/>
        </w:rPr>
        <w:t xml:space="preserve"> уравнения (2) приведены в Таблице 3.</w:t>
      </w:r>
    </w:p>
    <w:p w:rsidR="00F81B74" w:rsidRPr="006173AE" w:rsidRDefault="00F81B74" w:rsidP="00036EE1">
      <w:pPr>
        <w:ind w:firstLine="567"/>
        <w:rPr>
          <w:szCs w:val="28"/>
        </w:rPr>
      </w:pPr>
      <w:r>
        <w:rPr>
          <w:szCs w:val="28"/>
        </w:rPr>
        <w:t xml:space="preserve">Уравнение для </w:t>
      </w:r>
      <w:r w:rsidRPr="006173AE">
        <w:rPr>
          <w:szCs w:val="28"/>
        </w:rPr>
        <w:t>неидеальн</w:t>
      </w:r>
      <w:r>
        <w:rPr>
          <w:szCs w:val="28"/>
        </w:rPr>
        <w:t>ой</w:t>
      </w:r>
      <w:r w:rsidRPr="006173AE">
        <w:rPr>
          <w:szCs w:val="28"/>
        </w:rPr>
        <w:t xml:space="preserve"> составляющ</w:t>
      </w:r>
      <w:r>
        <w:rPr>
          <w:szCs w:val="28"/>
        </w:rPr>
        <w:t>ей</w:t>
      </w:r>
      <w:r w:rsidRPr="006173AE">
        <w:rPr>
          <w:szCs w:val="28"/>
        </w:rPr>
        <w:t xml:space="preserve"> свободной энергии</w:t>
      </w:r>
      <w:r>
        <w:rPr>
          <w:szCs w:val="28"/>
        </w:rPr>
        <w:t xml:space="preserve"> имеет следующий вид: </w:t>
      </w:r>
    </w:p>
    <w:p w:rsidR="00F81B74" w:rsidRDefault="00036EE1" w:rsidP="004A7367">
      <w:pPr>
        <w:ind w:firstLine="567"/>
        <w:jc w:val="center"/>
        <w:rPr>
          <w:lang w:val="en-US"/>
        </w:rPr>
      </w:pPr>
      <w:r w:rsidRPr="003802D6">
        <w:rPr>
          <w:position w:val="-138"/>
          <w:lang w:val="en-US"/>
        </w:rPr>
        <w:object w:dxaOrig="8340" w:dyaOrig="2620">
          <v:shape id="_x0000_i1027" type="#_x0000_t75" style="width:447.75pt;height:131.25pt" o:ole="" fillcolor="window">
            <v:imagedata r:id="rId12" o:title=""/>
          </v:shape>
          <o:OLEObject Type="Embed" ProgID="Equation.3" ShapeID="_x0000_i1027" DrawAspect="Content" ObjectID="_1720247420" r:id="rId13"/>
        </w:object>
      </w:r>
    </w:p>
    <w:p w:rsidR="00F81B74" w:rsidRDefault="00F81B74" w:rsidP="00036EE1">
      <w:pPr>
        <w:pStyle w:val="StyleStep14"/>
        <w:ind w:firstLine="567"/>
      </w:pPr>
      <w:r>
        <w:t>В формулах (</w:t>
      </w:r>
      <w:r w:rsidR="0095612A" w:rsidRPr="0095612A">
        <w:t>3</w:t>
      </w:r>
      <w:r w:rsidR="00D21499" w:rsidRPr="00D21499">
        <w:t xml:space="preserve">) </w:t>
      </w:r>
      <w:r w:rsidR="00D21499">
        <w:t>- (</w:t>
      </w:r>
      <w:r w:rsidR="0095612A" w:rsidRPr="0095612A">
        <w:t>4</w:t>
      </w:r>
      <w:r w:rsidR="00D21499">
        <w:t>)</w:t>
      </w:r>
      <w:r>
        <w:t xml:space="preserve"> </w:t>
      </w:r>
      <w:r w:rsidRPr="008826E5">
        <w:rPr>
          <w:i/>
        </w:rPr>
        <w:t>b</w:t>
      </w:r>
      <w:r w:rsidRPr="008826E5">
        <w:rPr>
          <w:i/>
          <w:vertAlign w:val="subscript"/>
          <w:lang w:val="en-US"/>
        </w:rPr>
        <w:t>j</w:t>
      </w:r>
      <w:r>
        <w:t xml:space="preserve"> </w:t>
      </w:r>
      <w:r w:rsidRPr="0072765B">
        <w:t>–</w:t>
      </w:r>
      <w:r>
        <w:t xml:space="preserve"> коэффициенты уравнения состояния, значения которых вместе с показателями степеней </w:t>
      </w:r>
      <w:r w:rsidRPr="008826E5">
        <w:rPr>
          <w:i/>
        </w:rPr>
        <w:t>r</w:t>
      </w:r>
      <w:r w:rsidRPr="008826E5">
        <w:rPr>
          <w:i/>
          <w:vertAlign w:val="subscript"/>
          <w:lang w:val="en-US"/>
        </w:rPr>
        <w:t>j</w:t>
      </w:r>
      <w:r>
        <w:t xml:space="preserve">, </w:t>
      </w:r>
      <w:r w:rsidRPr="008826E5">
        <w:rPr>
          <w:i/>
        </w:rPr>
        <w:t>t</w:t>
      </w:r>
      <w:r w:rsidRPr="008826E5">
        <w:rPr>
          <w:i/>
          <w:vertAlign w:val="subscript"/>
          <w:lang w:val="en-US"/>
        </w:rPr>
        <w:t>j</w:t>
      </w:r>
      <w:r w:rsidRPr="0072765B">
        <w:t>,</w:t>
      </w:r>
      <w:r>
        <w:t xml:space="preserve"> </w:t>
      </w:r>
      <w:proofErr w:type="spellStart"/>
      <w:r w:rsidRPr="008826E5">
        <w:rPr>
          <w:i/>
          <w:lang w:val="en-US"/>
        </w:rPr>
        <w:t>l</w:t>
      </w:r>
      <w:r w:rsidRPr="008826E5">
        <w:rPr>
          <w:i/>
          <w:vertAlign w:val="subscript"/>
          <w:lang w:val="en-US"/>
        </w:rPr>
        <w:t>j</w:t>
      </w:r>
      <w:proofErr w:type="spellEnd"/>
      <w:r>
        <w:t xml:space="preserve"> и параметрами </w:t>
      </w:r>
      <w:proofErr w:type="spellStart"/>
      <w:r>
        <w:rPr>
          <w:lang w:val="en-US"/>
        </w:rPr>
        <w:t>g</w:t>
      </w:r>
      <w:r>
        <w:rPr>
          <w:vertAlign w:val="subscript"/>
          <w:lang w:val="en-US"/>
        </w:rPr>
        <w:t>j</w:t>
      </w:r>
      <w:proofErr w:type="spellEnd"/>
      <w:r w:rsidRPr="0072765B">
        <w:t xml:space="preserve">, </w:t>
      </w:r>
      <w:r>
        <w:rPr>
          <w:lang w:val="en-US"/>
        </w:rPr>
        <w:sym w:font="Symbol" w:char="F061"/>
      </w:r>
      <w:r>
        <w:rPr>
          <w:vertAlign w:val="subscript"/>
          <w:lang w:val="en-US"/>
        </w:rPr>
        <w:t>j</w:t>
      </w:r>
      <w:r w:rsidRPr="0072765B">
        <w:t xml:space="preserve">, </w:t>
      </w:r>
      <w:r>
        <w:rPr>
          <w:lang w:val="en-US"/>
        </w:rPr>
        <w:sym w:font="Symbol" w:char="F062"/>
      </w:r>
      <w:r>
        <w:rPr>
          <w:vertAlign w:val="subscript"/>
          <w:lang w:val="en-US"/>
        </w:rPr>
        <w:t>j</w:t>
      </w:r>
      <w:r w:rsidRPr="0072765B">
        <w:t xml:space="preserve">, </w:t>
      </w:r>
      <w:r>
        <w:rPr>
          <w:lang w:val="en-US"/>
        </w:rPr>
        <w:sym w:font="Symbol" w:char="F065"/>
      </w:r>
      <w:r>
        <w:rPr>
          <w:vertAlign w:val="subscript"/>
          <w:lang w:val="en-US"/>
        </w:rPr>
        <w:t>j</w:t>
      </w:r>
      <w:r w:rsidRPr="0072765B">
        <w:t xml:space="preserve">, </w:t>
      </w:r>
      <w:r>
        <w:rPr>
          <w:lang w:val="en-US"/>
        </w:rPr>
        <w:sym w:font="Symbol" w:char="F067"/>
      </w:r>
      <w:r>
        <w:rPr>
          <w:vertAlign w:val="subscript"/>
          <w:lang w:val="en-US"/>
        </w:rPr>
        <w:t>j</w:t>
      </w:r>
      <w:r w:rsidRPr="0072765B">
        <w:t xml:space="preserve"> </w:t>
      </w:r>
      <w:r>
        <w:t>приведены в табл</w:t>
      </w:r>
      <w:r w:rsidR="00036EE1">
        <w:t>ице</w:t>
      </w:r>
      <w:r>
        <w:t xml:space="preserve"> 2.</w:t>
      </w:r>
    </w:p>
    <w:p w:rsidR="00C70EE6" w:rsidRDefault="00C31717" w:rsidP="00C70EE6">
      <w:pPr>
        <w:pStyle w:val="1"/>
        <w:keepNext w:val="0"/>
        <w:keepLines w:val="0"/>
        <w:widowControl w:val="0"/>
        <w:numPr>
          <w:ilvl w:val="0"/>
          <w:numId w:val="13"/>
        </w:numPr>
        <w:tabs>
          <w:tab w:val="left" w:pos="1276"/>
        </w:tabs>
        <w:autoSpaceDE w:val="0"/>
        <w:autoSpaceDN w:val="0"/>
        <w:jc w:val="left"/>
      </w:pPr>
      <w:r>
        <w:t>ПЛОТНОСТЬ</w:t>
      </w:r>
    </w:p>
    <w:p w:rsidR="00F81B74" w:rsidRPr="00AE4535" w:rsidRDefault="00F81B74" w:rsidP="00036EE1">
      <w:pPr>
        <w:pStyle w:val="StyleStep14"/>
        <w:ind w:firstLine="567"/>
      </w:pPr>
      <w:r>
        <w:t xml:space="preserve">Плотность </w:t>
      </w:r>
      <w:r>
        <w:sym w:font="Symbol" w:char="F077"/>
      </w:r>
      <w:r>
        <w:t xml:space="preserve"> в однофазных областях при заданных значениях давления (</w:t>
      </w:r>
      <w:r w:rsidRPr="00C440D7">
        <w:rPr>
          <w:i/>
        </w:rPr>
        <w:t>p</w:t>
      </w:r>
      <w:r>
        <w:t>) и температуры (</w:t>
      </w:r>
      <w:r w:rsidRPr="00C440D7">
        <w:rPr>
          <w:i/>
        </w:rPr>
        <w:t>T</w:t>
      </w:r>
      <w:r>
        <w:t>) определяется из решения следующего уравнения</w:t>
      </w:r>
      <w:r w:rsidRPr="00AE4535">
        <w:t>:</w:t>
      </w:r>
    </w:p>
    <w:p w:rsidR="00F81B74" w:rsidRDefault="004A7367" w:rsidP="004A7367">
      <w:pPr>
        <w:pStyle w:val="StyleStep14"/>
        <w:ind w:firstLine="567"/>
        <w:jc w:val="right"/>
      </w:pPr>
      <w:r w:rsidRPr="00952BBD">
        <w:rPr>
          <w:position w:val="-12"/>
        </w:rPr>
        <w:object w:dxaOrig="8340" w:dyaOrig="380">
          <v:shape id="_x0000_i1028" type="#_x0000_t75" style="width:363pt;height:18.75pt" o:ole="" fillcolor="window">
            <v:imagedata r:id="rId14" o:title=""/>
          </v:shape>
          <o:OLEObject Type="Embed" ProgID="Equation.3" ShapeID="_x0000_i1028" DrawAspect="Content" ObjectID="_1720247421" r:id="rId15"/>
        </w:object>
      </w:r>
    </w:p>
    <w:p w:rsidR="00F81B74" w:rsidRDefault="00F81B74" w:rsidP="00036EE1">
      <w:pPr>
        <w:pStyle w:val="StyleStep14"/>
        <w:ind w:firstLine="0"/>
      </w:pPr>
      <w:r>
        <w:t xml:space="preserve">где </w:t>
      </w:r>
      <w:r>
        <w:sym w:font="Symbol" w:char="F070"/>
      </w:r>
      <w:r>
        <w:t xml:space="preserve"> = </w:t>
      </w:r>
      <w:r w:rsidRPr="00C440D7">
        <w:rPr>
          <w:i/>
        </w:rPr>
        <w:t>p</w:t>
      </w:r>
      <w:r>
        <w:t>/</w:t>
      </w:r>
      <w:r w:rsidRPr="00C440D7">
        <w:rPr>
          <w:i/>
        </w:rPr>
        <w:t>p</w:t>
      </w:r>
      <w:r>
        <w:rPr>
          <w:i/>
          <w:vertAlign w:val="subscript"/>
          <w:lang w:val="en-US"/>
        </w:rPr>
        <w:t>c</w:t>
      </w:r>
      <w:r>
        <w:t xml:space="preserve">; </w:t>
      </w:r>
      <w:r w:rsidRPr="00C440D7">
        <w:rPr>
          <w:i/>
        </w:rPr>
        <w:t>z</w:t>
      </w:r>
      <w:r>
        <w:rPr>
          <w:i/>
          <w:vertAlign w:val="subscript"/>
          <w:lang w:val="en-US"/>
        </w:rPr>
        <w:t>c</w:t>
      </w:r>
      <w:r>
        <w:t xml:space="preserve"> = 10</w:t>
      </w:r>
      <w:r>
        <w:rPr>
          <w:vertAlign w:val="superscript"/>
        </w:rPr>
        <w:t>3</w:t>
      </w:r>
      <w:r w:rsidRPr="00C440D7">
        <w:rPr>
          <w:i/>
        </w:rPr>
        <w:t>p</w:t>
      </w:r>
      <w:r>
        <w:rPr>
          <w:vertAlign w:val="subscript"/>
          <w:lang w:val="en-US"/>
        </w:rPr>
        <w:t>c</w:t>
      </w:r>
      <w:r>
        <w:t>/(</w:t>
      </w:r>
      <w:r>
        <w:sym w:font="Symbol" w:char="F072"/>
      </w:r>
      <w:r>
        <w:rPr>
          <w:vertAlign w:val="subscript"/>
          <w:lang w:val="en-US"/>
        </w:rPr>
        <w:t>c</w:t>
      </w:r>
      <w:r w:rsidRPr="00C440D7">
        <w:rPr>
          <w:i/>
        </w:rPr>
        <w:t>RT</w:t>
      </w:r>
      <w:r>
        <w:rPr>
          <w:i/>
          <w:vertAlign w:val="subscript"/>
          <w:lang w:val="en-US"/>
        </w:rPr>
        <w:t>c</w:t>
      </w:r>
      <w:r w:rsidR="00F3776F">
        <w:t xml:space="preserve">); значения давления </w:t>
      </w:r>
      <w:r w:rsidRPr="00C440D7">
        <w:rPr>
          <w:i/>
        </w:rPr>
        <w:t>p</w:t>
      </w:r>
      <w:r>
        <w:rPr>
          <w:vertAlign w:val="subscript"/>
          <w:lang w:val="en-US"/>
        </w:rPr>
        <w:t>c</w:t>
      </w:r>
      <w:r w:rsidR="00F3776F">
        <w:t xml:space="preserve"> и фактора сжимаемости </w:t>
      </w:r>
      <w:r w:rsidRPr="00C440D7">
        <w:rPr>
          <w:i/>
        </w:rPr>
        <w:t>z</w:t>
      </w:r>
      <w:r>
        <w:rPr>
          <w:i/>
          <w:vertAlign w:val="subscript"/>
          <w:lang w:val="en-US"/>
        </w:rPr>
        <w:t>c</w:t>
      </w:r>
      <w:r>
        <w:t xml:space="preserve"> в критической точ</w:t>
      </w:r>
      <w:r w:rsidR="00F3776F">
        <w:t xml:space="preserve">ке, а также газовой постоянной </w:t>
      </w:r>
      <w:r w:rsidRPr="00C440D7">
        <w:rPr>
          <w:i/>
        </w:rPr>
        <w:t>R</w:t>
      </w:r>
      <w:r w:rsidR="000A4520">
        <w:t xml:space="preserve"> орто</w:t>
      </w:r>
      <w:r>
        <w:t>водорода приведены в табл</w:t>
      </w:r>
      <w:r w:rsidR="005F5675">
        <w:t>ице</w:t>
      </w:r>
      <w:r>
        <w:t xml:space="preserve"> 1.</w:t>
      </w:r>
    </w:p>
    <w:p w:rsidR="00977677" w:rsidRPr="00C84D3D" w:rsidRDefault="00F81B74" w:rsidP="00977677">
      <w:pPr>
        <w:pStyle w:val="StyleStep14"/>
        <w:ind w:firstLine="567"/>
      </w:pPr>
      <w:r>
        <w:t xml:space="preserve">Плотности газовой </w:t>
      </w:r>
      <w:r>
        <w:sym w:font="Symbol" w:char="F077"/>
      </w:r>
      <w:r w:rsidRPr="00C84D3D">
        <w:t>''</w:t>
      </w:r>
      <w:r>
        <w:t xml:space="preserve"> и жидкой </w:t>
      </w:r>
      <w:r>
        <w:sym w:font="Symbol" w:char="F077"/>
      </w:r>
      <w:r w:rsidRPr="00C84D3D">
        <w:t xml:space="preserve">' </w:t>
      </w:r>
      <w:r>
        <w:t xml:space="preserve">фаз на линии насыщения при заданной температуре </w:t>
      </w:r>
      <w:r w:rsidRPr="00C440D7">
        <w:rPr>
          <w:i/>
          <w:lang w:val="en-US"/>
        </w:rPr>
        <w:t>T</w:t>
      </w:r>
      <w:r w:rsidRPr="00C84D3D">
        <w:t xml:space="preserve"> </w:t>
      </w:r>
      <w:r>
        <w:t>определяются из условий фазового равновесия в результате решения следующей системы уравнений</w:t>
      </w:r>
      <w:r w:rsidRPr="00C84D3D">
        <w:t>:</w:t>
      </w:r>
    </w:p>
    <w:bookmarkStart w:id="1" w:name="_Hlk109374738"/>
    <w:p w:rsidR="00F81B74" w:rsidRPr="00977677" w:rsidRDefault="00977677" w:rsidP="00977677">
      <w:pPr>
        <w:pStyle w:val="StyleStep14"/>
        <w:ind w:firstLine="567"/>
        <w:jc w:val="right"/>
      </w:pPr>
      <w:r w:rsidRPr="0003123C">
        <w:rPr>
          <w:position w:val="-36"/>
          <w:lang w:val="en-US"/>
        </w:rPr>
        <w:object w:dxaOrig="8480" w:dyaOrig="859">
          <v:shape id="_x0000_i1029" type="#_x0000_t75" style="width:155.25pt;height:42.75pt" o:ole="" fillcolor="window">
            <v:imagedata r:id="rId16" o:title="" cropright="42736f"/>
          </v:shape>
          <o:OLEObject Type="Embed" ProgID="Equation.3" ShapeID="_x0000_i1029" DrawAspect="Content" ObjectID="_1720247422" r:id="rId17"/>
        </w:object>
      </w:r>
      <w:bookmarkEnd w:id="1"/>
      <w:r>
        <w:t xml:space="preserve">                                           (6)</w:t>
      </w:r>
    </w:p>
    <w:p w:rsidR="00F81B74" w:rsidRDefault="00F81B74" w:rsidP="00036EE1">
      <w:pPr>
        <w:pStyle w:val="StyleStep14"/>
        <w:ind w:firstLine="0"/>
      </w:pPr>
      <w:r>
        <w:t xml:space="preserve">где </w:t>
      </w:r>
      <w:r w:rsidRPr="004C7865">
        <w:rPr>
          <w:position w:val="-12"/>
        </w:rPr>
        <w:object w:dxaOrig="920" w:dyaOrig="380">
          <v:shape id="_x0000_i1030" type="#_x0000_t75" style="width:45.75pt;height:18.75pt" o:ole="">
            <v:imagedata r:id="rId18" o:title=""/>
          </v:shape>
          <o:OLEObject Type="Embed" ProgID="Equation.3" ShapeID="_x0000_i1030" DrawAspect="Content" ObjectID="_1720247423" r:id="rId19"/>
        </w:object>
      </w:r>
      <w:r>
        <w:t xml:space="preserve"> – безразмерная неидеальная составляющая изобарно-изотермического потенциала (потенциала Гиббса):</w:t>
      </w:r>
    </w:p>
    <w:tbl>
      <w:tblPr>
        <w:tblW w:w="0" w:type="auto"/>
        <w:jc w:val="center"/>
        <w:tblLook w:val="0000" w:firstRow="0" w:lastRow="0" w:firstColumn="0" w:lastColumn="0" w:noHBand="0" w:noVBand="0"/>
      </w:tblPr>
      <w:tblGrid>
        <w:gridCol w:w="8258"/>
        <w:gridCol w:w="1379"/>
      </w:tblGrid>
      <w:tr w:rsidR="00036EE1" w:rsidTr="00977677">
        <w:trPr>
          <w:trHeight w:val="375"/>
          <w:jc w:val="center"/>
        </w:trPr>
        <w:tc>
          <w:tcPr>
            <w:tcW w:w="8265" w:type="dxa"/>
          </w:tcPr>
          <w:p w:rsidR="00036EE1" w:rsidRDefault="00036EE1" w:rsidP="009D3BDE">
            <w:pPr>
              <w:pStyle w:val="StyleStep14"/>
              <w:ind w:left="-22" w:firstLine="567"/>
              <w:jc w:val="center"/>
            </w:pPr>
            <w:r w:rsidRPr="004C7865">
              <w:rPr>
                <w:position w:val="-12"/>
              </w:rPr>
              <w:object w:dxaOrig="2380" w:dyaOrig="380">
                <v:shape id="_x0000_i1031" type="#_x0000_t75" style="width:119.25pt;height:18.75pt" o:ole="">
                  <v:imagedata r:id="rId20" o:title=""/>
                </v:shape>
                <o:OLEObject Type="Embed" ProgID="Equation.3" ShapeID="_x0000_i1031" DrawAspect="Content" ObjectID="_1720247424" r:id="rId21"/>
              </w:object>
            </w:r>
          </w:p>
        </w:tc>
        <w:tc>
          <w:tcPr>
            <w:tcW w:w="1380" w:type="dxa"/>
          </w:tcPr>
          <w:p w:rsidR="00036EE1" w:rsidRDefault="00977677" w:rsidP="00977677">
            <w:pPr>
              <w:pStyle w:val="StyleStep14"/>
              <w:ind w:left="-22" w:firstLine="567"/>
              <w:jc w:val="right"/>
            </w:pPr>
            <w:r>
              <w:rPr>
                <w:szCs w:val="28"/>
              </w:rPr>
              <w:t xml:space="preserve">  </w:t>
            </w:r>
            <w:r w:rsidR="00036EE1" w:rsidRPr="009E6B91">
              <w:rPr>
                <w:szCs w:val="28"/>
              </w:rPr>
              <w:t>(</w:t>
            </w:r>
            <w:r w:rsidR="00036EE1">
              <w:rPr>
                <w:szCs w:val="28"/>
              </w:rPr>
              <w:t>7</w:t>
            </w:r>
            <w:r w:rsidR="00036EE1" w:rsidRPr="009E6B91">
              <w:rPr>
                <w:szCs w:val="28"/>
              </w:rPr>
              <w:t>)</w:t>
            </w:r>
          </w:p>
        </w:tc>
      </w:tr>
    </w:tbl>
    <w:p w:rsidR="00F81B74" w:rsidRDefault="00F81B74" w:rsidP="00036EE1">
      <w:pPr>
        <w:pStyle w:val="StyleStep14"/>
        <w:ind w:firstLine="567"/>
      </w:pPr>
      <w:r>
        <w:t xml:space="preserve">Давление на линии насыщения </w:t>
      </w:r>
      <w:proofErr w:type="spellStart"/>
      <w:r w:rsidRPr="00C440D7">
        <w:rPr>
          <w:i/>
          <w:lang w:val="en-US"/>
        </w:rPr>
        <w:t>p</w:t>
      </w:r>
      <w:r w:rsidRPr="00C440D7">
        <w:rPr>
          <w:i/>
          <w:vertAlign w:val="subscript"/>
          <w:lang w:val="en-US"/>
        </w:rPr>
        <w:t>s</w:t>
      </w:r>
      <w:proofErr w:type="spellEnd"/>
      <w:r w:rsidRPr="00C84D3D">
        <w:t xml:space="preserve"> </w:t>
      </w:r>
      <w:r>
        <w:t>определяется по выражению (</w:t>
      </w:r>
      <w:r w:rsidR="0095612A" w:rsidRPr="008A0730">
        <w:t>5</w:t>
      </w:r>
      <w:r>
        <w:t>)</w:t>
      </w:r>
      <w:r w:rsidRPr="0072765B">
        <w:t xml:space="preserve"> для </w:t>
      </w:r>
      <w:r>
        <w:rPr>
          <w:lang w:val="en-US"/>
        </w:rPr>
        <w:sym w:font="Symbol" w:char="F077"/>
      </w:r>
      <w:r w:rsidR="00094770" w:rsidRPr="0072765B">
        <w:t>''</w:t>
      </w:r>
      <w:r w:rsidRPr="0072765B">
        <w:t>.</w:t>
      </w:r>
    </w:p>
    <w:p w:rsidR="00977677" w:rsidRDefault="00977677" w:rsidP="00036EE1">
      <w:pPr>
        <w:pStyle w:val="StyleStep14"/>
        <w:ind w:firstLine="567"/>
      </w:pPr>
    </w:p>
    <w:p w:rsidR="00977677" w:rsidRDefault="00977677" w:rsidP="00036EE1">
      <w:pPr>
        <w:pStyle w:val="StyleStep14"/>
        <w:ind w:firstLine="567"/>
      </w:pPr>
    </w:p>
    <w:p w:rsidR="00977677" w:rsidRDefault="00977677" w:rsidP="00036EE1">
      <w:pPr>
        <w:pStyle w:val="StyleStep14"/>
        <w:ind w:firstLine="567"/>
      </w:pPr>
    </w:p>
    <w:p w:rsidR="00977677" w:rsidRDefault="00977677" w:rsidP="00036EE1">
      <w:pPr>
        <w:pStyle w:val="StyleStep14"/>
        <w:ind w:firstLine="567"/>
      </w:pPr>
    </w:p>
    <w:p w:rsidR="00C70EE6" w:rsidRDefault="00C31717" w:rsidP="008D13FA">
      <w:pPr>
        <w:pStyle w:val="1"/>
        <w:keepNext w:val="0"/>
        <w:keepLines w:val="0"/>
        <w:widowControl w:val="0"/>
        <w:numPr>
          <w:ilvl w:val="0"/>
          <w:numId w:val="13"/>
        </w:numPr>
        <w:tabs>
          <w:tab w:val="left" w:pos="1276"/>
        </w:tabs>
        <w:autoSpaceDE w:val="0"/>
        <w:autoSpaceDN w:val="0"/>
        <w:ind w:left="0" w:firstLine="709"/>
        <w:jc w:val="left"/>
      </w:pPr>
      <w:r>
        <w:lastRenderedPageBreak/>
        <w:t>ЭНТАЛЬПИЯ, ЭНТРОПИЯ, ИЗОХОРНАЯ, ИЗОБАРНАЯ ТЕПЛОЕМКОСТИ И СКОРОСТЬ ЗВУКА</w:t>
      </w:r>
    </w:p>
    <w:p w:rsidR="00F81B74" w:rsidRDefault="00F81B74" w:rsidP="00036EE1">
      <w:pPr>
        <w:pStyle w:val="StyleStep14"/>
        <w:ind w:firstLine="567"/>
      </w:pPr>
      <w:r>
        <w:t xml:space="preserve">Энтальпия, энтропия, изобарная и изохорная теплоемкости и скорость звука как в однофазных областях (для </w:t>
      </w:r>
      <w:r w:rsidRPr="00C440D7">
        <w:rPr>
          <w:i/>
          <w:lang w:val="en-US"/>
        </w:rPr>
        <w:t>T</w:t>
      </w:r>
      <w:r>
        <w:t xml:space="preserve"> и </w:t>
      </w:r>
      <w:r>
        <w:sym w:font="Symbol" w:char="F077"/>
      </w:r>
      <w:r>
        <w:t>)</w:t>
      </w:r>
      <w:r w:rsidRPr="00C84D3D">
        <w:t xml:space="preserve">, </w:t>
      </w:r>
      <w:r>
        <w:t xml:space="preserve">так и на линии насыщения (для </w:t>
      </w:r>
      <w:r w:rsidRPr="00C440D7">
        <w:rPr>
          <w:i/>
          <w:lang w:val="en-US"/>
        </w:rPr>
        <w:t>T</w:t>
      </w:r>
      <w:r w:rsidRPr="00C84D3D">
        <w:t xml:space="preserve">, </w:t>
      </w:r>
      <w:r>
        <w:rPr>
          <w:lang w:val="en-US"/>
        </w:rPr>
        <w:sym w:font="Symbol" w:char="F077"/>
      </w:r>
      <w:r w:rsidRPr="00C84D3D">
        <w:t xml:space="preserve">' </w:t>
      </w:r>
      <w:r>
        <w:t xml:space="preserve">или </w:t>
      </w:r>
      <w:r w:rsidRPr="00C440D7">
        <w:rPr>
          <w:i/>
          <w:lang w:val="en-US"/>
        </w:rPr>
        <w:t>T</w:t>
      </w:r>
      <w:r w:rsidRPr="00C84D3D">
        <w:t xml:space="preserve">, </w:t>
      </w:r>
      <w:r>
        <w:rPr>
          <w:lang w:val="en-US"/>
        </w:rPr>
        <w:sym w:font="Symbol" w:char="F077"/>
      </w:r>
      <w:r w:rsidRPr="00C84D3D">
        <w:t xml:space="preserve">'') </w:t>
      </w:r>
      <w:r>
        <w:t>вычисляются по формулам</w:t>
      </w:r>
      <w:r w:rsidRPr="00AE4535">
        <w:t>:</w:t>
      </w:r>
    </w:p>
    <w:p w:rsidR="00977677" w:rsidRPr="00AE4535" w:rsidRDefault="00977677" w:rsidP="00977677">
      <w:pPr>
        <w:pStyle w:val="StyleStep14"/>
        <w:ind w:firstLine="567"/>
        <w:jc w:val="right"/>
      </w:pPr>
      <w:r>
        <w:rPr>
          <w:noProof/>
        </w:rPr>
        <w:drawing>
          <wp:inline distT="0" distB="0" distL="0" distR="0" wp14:anchorId="57D4EE8D" wp14:editId="1ED07928">
            <wp:extent cx="2419350" cy="15335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22">
                      <a:extLst>
                        <a:ext uri="{28A0092B-C50C-407E-A947-70E740481C1C}">
                          <a14:useLocalDpi xmlns:a14="http://schemas.microsoft.com/office/drawing/2010/main" val="0"/>
                        </a:ext>
                      </a:extLst>
                    </a:blip>
                    <a:srcRect r="57520"/>
                    <a:stretch/>
                  </pic:blipFill>
                  <pic:spPr bwMode="auto">
                    <a:xfrm>
                      <a:off x="0" y="0"/>
                      <a:ext cx="2419350" cy="1533525"/>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14:anchorId="5F7A842E">
            <wp:extent cx="554990" cy="153606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4990" cy="1536065"/>
                    </a:xfrm>
                    <a:prstGeom prst="rect">
                      <a:avLst/>
                    </a:prstGeom>
                    <a:noFill/>
                  </pic:spPr>
                </pic:pic>
              </a:graphicData>
            </a:graphic>
          </wp:inline>
        </w:drawing>
      </w:r>
    </w:p>
    <w:p w:rsidR="00F81B74" w:rsidRDefault="00F81B74" w:rsidP="004A7367">
      <w:pPr>
        <w:pStyle w:val="StyleStep14"/>
        <w:ind w:firstLine="567"/>
        <w:jc w:val="center"/>
      </w:pPr>
    </w:p>
    <w:p w:rsidR="00977677" w:rsidRPr="00C84D3D" w:rsidRDefault="00F81B74" w:rsidP="00036EE1">
      <w:pPr>
        <w:pStyle w:val="StyleStep14"/>
        <w:ind w:firstLine="0"/>
      </w:pPr>
      <w:r>
        <w:t xml:space="preserve">где </w:t>
      </w:r>
      <w:r w:rsidRPr="00C440D7">
        <w:rPr>
          <w:i/>
        </w:rPr>
        <w:t>h</w:t>
      </w:r>
      <w:r>
        <w:rPr>
          <w:vertAlign w:val="subscript"/>
        </w:rPr>
        <w:t>0</w:t>
      </w:r>
      <w:r>
        <w:t xml:space="preserve">, </w:t>
      </w:r>
      <w:r w:rsidRPr="00C440D7">
        <w:rPr>
          <w:i/>
        </w:rPr>
        <w:t>s</w:t>
      </w:r>
      <w:r>
        <w:rPr>
          <w:vertAlign w:val="subscript"/>
        </w:rPr>
        <w:t>0</w:t>
      </w:r>
      <w:r>
        <w:t xml:space="preserve">, </w:t>
      </w:r>
      <w:r w:rsidRPr="00C440D7">
        <w:rPr>
          <w:i/>
        </w:rPr>
        <w:t>c</w:t>
      </w:r>
      <w:r w:rsidRPr="00C440D7">
        <w:rPr>
          <w:i/>
          <w:vertAlign w:val="subscript"/>
          <w:lang w:val="en-US"/>
        </w:rPr>
        <w:t>v</w:t>
      </w:r>
      <w:r w:rsidRPr="00C84D3D">
        <w:rPr>
          <w:vertAlign w:val="subscript"/>
        </w:rPr>
        <w:t>0</w:t>
      </w:r>
      <w:r>
        <w:t xml:space="preserve"> </w:t>
      </w:r>
      <w:r w:rsidRPr="00C84D3D">
        <w:t>–</w:t>
      </w:r>
      <w:r>
        <w:t xml:space="preserve"> энтальпия, энтропия и изохорная теплоемкость в идеально-газовом состоянии.</w:t>
      </w:r>
    </w:p>
    <w:p w:rsidR="00F81B74" w:rsidRDefault="00F81B74" w:rsidP="00036EE1">
      <w:pPr>
        <w:pStyle w:val="StyleStep14"/>
        <w:ind w:firstLine="567"/>
      </w:pPr>
      <w:r>
        <w:t xml:space="preserve">Термодинамические свойства в идеально-газовом состоянии определяются по формулам, полученным из </w:t>
      </w:r>
      <w:r w:rsidRPr="00FF4CD1">
        <w:rPr>
          <w:i/>
          <w:lang w:val="en-US"/>
        </w:rPr>
        <w:t>f</w:t>
      </w:r>
      <w:r w:rsidRPr="00FF4CD1">
        <w:rPr>
          <w:vertAlign w:val="subscript"/>
        </w:rPr>
        <w:t>0</w:t>
      </w:r>
      <w:r w:rsidRPr="00FF4CD1">
        <w:t>(</w:t>
      </w:r>
      <w:r>
        <w:t>τ</w:t>
      </w:r>
      <w:r w:rsidRPr="00FF4CD1">
        <w:t xml:space="preserve">, </w:t>
      </w:r>
      <w:r>
        <w:t>ω</w:t>
      </w:r>
      <w:r w:rsidRPr="00FF4CD1">
        <w:t>)</w:t>
      </w:r>
      <w:r>
        <w:t>:</w:t>
      </w:r>
    </w:p>
    <w:tbl>
      <w:tblPr>
        <w:tblW w:w="0" w:type="auto"/>
        <w:tblInd w:w="130" w:type="dxa"/>
        <w:tblLook w:val="0000" w:firstRow="0" w:lastRow="0" w:firstColumn="0" w:lastColumn="0" w:noHBand="0" w:noVBand="0"/>
      </w:tblPr>
      <w:tblGrid>
        <w:gridCol w:w="8159"/>
        <w:gridCol w:w="1348"/>
      </w:tblGrid>
      <w:tr w:rsidR="00036EE1" w:rsidTr="009D3BDE">
        <w:trPr>
          <w:trHeight w:val="375"/>
        </w:trPr>
        <w:tc>
          <w:tcPr>
            <w:tcW w:w="8159" w:type="dxa"/>
          </w:tcPr>
          <w:p w:rsidR="00036EE1" w:rsidRDefault="00036EE1" w:rsidP="004A7367">
            <w:pPr>
              <w:pStyle w:val="StyleStep14"/>
              <w:ind w:left="-22" w:firstLine="567"/>
              <w:jc w:val="center"/>
            </w:pPr>
            <w:r w:rsidRPr="00764347">
              <w:rPr>
                <w:position w:val="-40"/>
              </w:rPr>
              <w:object w:dxaOrig="2960" w:dyaOrig="940">
                <v:shape id="_x0000_i1032" type="#_x0000_t75" style="width:147.75pt;height:47.25pt" o:ole="" fillcolor="window">
                  <v:imagedata r:id="rId24" o:title=""/>
                </v:shape>
                <o:OLEObject Type="Embed" ProgID="Equation.3" ShapeID="_x0000_i1032" DrawAspect="Content" ObjectID="_1720247425" r:id="rId25"/>
              </w:object>
            </w:r>
          </w:p>
        </w:tc>
        <w:tc>
          <w:tcPr>
            <w:tcW w:w="1348" w:type="dxa"/>
          </w:tcPr>
          <w:p w:rsidR="00036EE1" w:rsidRDefault="00036EE1" w:rsidP="00036EE1">
            <w:pPr>
              <w:pStyle w:val="StyleStep14"/>
              <w:spacing w:before="360"/>
              <w:ind w:firstLine="567"/>
              <w:jc w:val="right"/>
            </w:pPr>
            <w:r w:rsidRPr="009E6B91">
              <w:rPr>
                <w:szCs w:val="28"/>
              </w:rPr>
              <w:t>(</w:t>
            </w:r>
            <w:r>
              <w:rPr>
                <w:szCs w:val="28"/>
              </w:rPr>
              <w:t>13</w:t>
            </w:r>
            <w:r w:rsidRPr="009E6B91">
              <w:rPr>
                <w:szCs w:val="28"/>
              </w:rPr>
              <w:t>)</w:t>
            </w:r>
          </w:p>
        </w:tc>
      </w:tr>
      <w:tr w:rsidR="00036EE1" w:rsidTr="009D3BDE">
        <w:trPr>
          <w:trHeight w:val="375"/>
        </w:trPr>
        <w:tc>
          <w:tcPr>
            <w:tcW w:w="8159" w:type="dxa"/>
          </w:tcPr>
          <w:p w:rsidR="00036EE1" w:rsidRDefault="00036EE1" w:rsidP="004A7367">
            <w:pPr>
              <w:pStyle w:val="StyleStep14"/>
              <w:ind w:left="-22" w:firstLine="567"/>
              <w:jc w:val="center"/>
            </w:pPr>
            <w:r w:rsidRPr="00764347">
              <w:rPr>
                <w:position w:val="-40"/>
              </w:rPr>
              <w:object w:dxaOrig="4780" w:dyaOrig="940">
                <v:shape id="_x0000_i1033" type="#_x0000_t75" style="width:239.25pt;height:47.25pt" o:ole="" fillcolor="window">
                  <v:imagedata r:id="rId26" o:title=""/>
                </v:shape>
                <o:OLEObject Type="Embed" ProgID="Equation.3" ShapeID="_x0000_i1033" DrawAspect="Content" ObjectID="_1720247426" r:id="rId27"/>
              </w:object>
            </w:r>
          </w:p>
        </w:tc>
        <w:tc>
          <w:tcPr>
            <w:tcW w:w="1348" w:type="dxa"/>
          </w:tcPr>
          <w:p w:rsidR="00036EE1" w:rsidRDefault="00036EE1" w:rsidP="00036EE1">
            <w:pPr>
              <w:pStyle w:val="StyleStep14"/>
              <w:spacing w:before="360"/>
              <w:ind w:firstLine="567"/>
              <w:jc w:val="right"/>
            </w:pPr>
            <w:r w:rsidRPr="009E6B91">
              <w:rPr>
                <w:szCs w:val="28"/>
              </w:rPr>
              <w:t>(</w:t>
            </w:r>
            <w:r>
              <w:rPr>
                <w:szCs w:val="28"/>
              </w:rPr>
              <w:t>14</w:t>
            </w:r>
            <w:r w:rsidRPr="009E6B91">
              <w:rPr>
                <w:szCs w:val="28"/>
              </w:rPr>
              <w:t>)</w:t>
            </w:r>
          </w:p>
        </w:tc>
      </w:tr>
      <w:tr w:rsidR="00036EE1" w:rsidTr="009D3BDE">
        <w:trPr>
          <w:trHeight w:val="375"/>
        </w:trPr>
        <w:tc>
          <w:tcPr>
            <w:tcW w:w="8159" w:type="dxa"/>
          </w:tcPr>
          <w:p w:rsidR="00036EE1" w:rsidRPr="00036EE1" w:rsidRDefault="00036EE1" w:rsidP="004A7367">
            <w:pPr>
              <w:pStyle w:val="StyleStep14"/>
              <w:ind w:left="-22" w:firstLine="567"/>
              <w:jc w:val="center"/>
            </w:pPr>
            <w:r w:rsidRPr="00764347">
              <w:rPr>
                <w:position w:val="-40"/>
                <w:lang w:val="en-US"/>
              </w:rPr>
              <w:object w:dxaOrig="7080" w:dyaOrig="940">
                <v:shape id="_x0000_i1034" type="#_x0000_t75" style="width:354pt;height:47.25pt" o:ole="">
                  <v:imagedata r:id="rId28" o:title=""/>
                </v:shape>
                <o:OLEObject Type="Embed" ProgID="Equation.3" ShapeID="_x0000_i1034" DrawAspect="Content" ObjectID="_1720247427" r:id="rId29"/>
              </w:object>
            </w:r>
            <w:r>
              <w:t>,</w:t>
            </w:r>
          </w:p>
        </w:tc>
        <w:tc>
          <w:tcPr>
            <w:tcW w:w="1348" w:type="dxa"/>
          </w:tcPr>
          <w:p w:rsidR="00036EE1" w:rsidRDefault="00036EE1" w:rsidP="00036EE1">
            <w:pPr>
              <w:pStyle w:val="StyleStep14"/>
              <w:spacing w:before="360"/>
              <w:ind w:firstLine="567"/>
              <w:jc w:val="right"/>
            </w:pPr>
            <w:r w:rsidRPr="009E6B91">
              <w:rPr>
                <w:szCs w:val="28"/>
              </w:rPr>
              <w:t>(</w:t>
            </w:r>
            <w:r>
              <w:rPr>
                <w:szCs w:val="28"/>
              </w:rPr>
              <w:t>15</w:t>
            </w:r>
            <w:r w:rsidRPr="009E6B91">
              <w:rPr>
                <w:szCs w:val="28"/>
              </w:rPr>
              <w:t>)</w:t>
            </w:r>
          </w:p>
        </w:tc>
      </w:tr>
    </w:tbl>
    <w:p w:rsidR="00F81B74" w:rsidRDefault="00F81B74" w:rsidP="00036EE1">
      <w:pPr>
        <w:pStyle w:val="StyleStep14"/>
        <w:ind w:firstLine="0"/>
      </w:pPr>
      <w:r>
        <w:t xml:space="preserve">где </w:t>
      </w:r>
      <w:r>
        <w:sym w:font="Symbol" w:char="F051"/>
      </w:r>
      <w:r>
        <w:t xml:space="preserve"> = τ</w:t>
      </w:r>
      <w:r w:rsidRPr="00174C4B">
        <w:rPr>
          <w:vertAlign w:val="superscript"/>
        </w:rPr>
        <w:t>-</w:t>
      </w:r>
      <w:proofErr w:type="gramStart"/>
      <w:r w:rsidRPr="00174C4B">
        <w:rPr>
          <w:vertAlign w:val="superscript"/>
        </w:rPr>
        <w:t>1</w:t>
      </w:r>
      <w:r>
        <w:t xml:space="preserve">;  </w:t>
      </w:r>
      <w:proofErr w:type="spellStart"/>
      <w:r>
        <w:rPr>
          <w:i/>
        </w:rPr>
        <w:t>E</w:t>
      </w:r>
      <w:r>
        <w:rPr>
          <w:i/>
          <w:vertAlign w:val="subscript"/>
        </w:rPr>
        <w:t>i</w:t>
      </w:r>
      <w:proofErr w:type="spellEnd"/>
      <w:proofErr w:type="gramEnd"/>
      <w:r>
        <w:t xml:space="preserve"> и </w:t>
      </w:r>
      <w:proofErr w:type="spellStart"/>
      <w:r>
        <w:rPr>
          <w:i/>
        </w:rPr>
        <w:t>D</w:t>
      </w:r>
      <w:r>
        <w:rPr>
          <w:i/>
          <w:vertAlign w:val="subscript"/>
        </w:rPr>
        <w:t>i</w:t>
      </w:r>
      <w:proofErr w:type="spellEnd"/>
      <w:r>
        <w:t xml:space="preserve"> – функции от </w:t>
      </w:r>
      <w:r>
        <w:sym w:font="Symbol" w:char="F051"/>
      </w:r>
      <w:r>
        <w:t>, имеющие следующий вид:</w:t>
      </w:r>
    </w:p>
    <w:tbl>
      <w:tblPr>
        <w:tblW w:w="0" w:type="auto"/>
        <w:tblInd w:w="130" w:type="dxa"/>
        <w:tblLook w:val="0000" w:firstRow="0" w:lastRow="0" w:firstColumn="0" w:lastColumn="0" w:noHBand="0" w:noVBand="0"/>
      </w:tblPr>
      <w:tblGrid>
        <w:gridCol w:w="8132"/>
        <w:gridCol w:w="1375"/>
      </w:tblGrid>
      <w:tr w:rsidR="00036EE1" w:rsidTr="00036EE1">
        <w:trPr>
          <w:trHeight w:val="375"/>
        </w:trPr>
        <w:tc>
          <w:tcPr>
            <w:tcW w:w="8265" w:type="dxa"/>
          </w:tcPr>
          <w:p w:rsidR="00036EE1" w:rsidRPr="00036EE1" w:rsidRDefault="00036EE1" w:rsidP="001B479C">
            <w:pPr>
              <w:pStyle w:val="StyleStep14"/>
              <w:spacing w:before="240" w:after="240"/>
              <w:ind w:left="-22" w:firstLine="567"/>
              <w:jc w:val="center"/>
            </w:pPr>
            <w:r w:rsidRPr="00E33128">
              <w:rPr>
                <w:position w:val="-12"/>
              </w:rPr>
              <w:object w:dxaOrig="4000" w:dyaOrig="460">
                <v:shape id="_x0000_i1035" type="#_x0000_t75" style="width:200.25pt;height:23.25pt" o:ole="" fillcolor="window">
                  <v:imagedata r:id="rId30" o:title=""/>
                </v:shape>
                <o:OLEObject Type="Embed" ProgID="Equation.3" ShapeID="_x0000_i1035" DrawAspect="Content" ObjectID="_1720247428" r:id="rId31"/>
              </w:object>
            </w:r>
          </w:p>
        </w:tc>
        <w:tc>
          <w:tcPr>
            <w:tcW w:w="1380" w:type="dxa"/>
          </w:tcPr>
          <w:p w:rsidR="00036EE1" w:rsidRDefault="00036EE1" w:rsidP="00036EE1">
            <w:pPr>
              <w:pStyle w:val="StyleStep14"/>
              <w:spacing w:before="120"/>
              <w:ind w:firstLine="567"/>
              <w:jc w:val="right"/>
            </w:pPr>
            <w:r w:rsidRPr="009E6B91">
              <w:rPr>
                <w:szCs w:val="28"/>
              </w:rPr>
              <w:t>(</w:t>
            </w:r>
            <w:r>
              <w:rPr>
                <w:szCs w:val="28"/>
              </w:rPr>
              <w:t>16</w:t>
            </w:r>
            <w:r w:rsidRPr="009E6B91">
              <w:rPr>
                <w:szCs w:val="28"/>
              </w:rPr>
              <w:t>)</w:t>
            </w:r>
          </w:p>
        </w:tc>
      </w:tr>
    </w:tbl>
    <w:p w:rsidR="00AB4189" w:rsidRPr="006D4515" w:rsidRDefault="00AB4189" w:rsidP="00036EE1">
      <w:pPr>
        <w:pStyle w:val="StyleStep14"/>
        <w:ind w:firstLine="567"/>
      </w:pPr>
      <w:r>
        <w:t xml:space="preserve">Энтальпия и энтропия идеального газа при </w:t>
      </w:r>
      <w:r w:rsidRPr="004911DA">
        <w:rPr>
          <w:i/>
          <w:lang w:val="en-US"/>
        </w:rPr>
        <w:t>T</w:t>
      </w:r>
      <w:r w:rsidRPr="004911DA">
        <w:rPr>
          <w:i/>
        </w:rPr>
        <w:t xml:space="preserve"> </w:t>
      </w:r>
      <w:r w:rsidRPr="004911DA">
        <w:t xml:space="preserve">= 0 </w:t>
      </w:r>
      <w:r>
        <w:rPr>
          <w:lang w:val="en-US"/>
        </w:rPr>
        <w:t>K</w:t>
      </w:r>
      <w:r w:rsidRPr="004911DA">
        <w:t xml:space="preserve"> </w:t>
      </w:r>
      <w:r>
        <w:t>равны нулю</w:t>
      </w:r>
      <w:r w:rsidR="002062F6">
        <w:t xml:space="preserve"> </w:t>
      </w:r>
      <w:r w:rsidR="002062F6" w:rsidRPr="002062F6">
        <w:t>[2]</w:t>
      </w:r>
      <w:r>
        <w:t xml:space="preserve">; для энтальпии учитывается также теплота сублимации идеального кристалла при </w:t>
      </w:r>
      <w:r w:rsidRPr="004911DA">
        <w:rPr>
          <w:i/>
          <w:lang w:val="en-US"/>
        </w:rPr>
        <w:t>T</w:t>
      </w:r>
      <w:r w:rsidR="00A259C6">
        <w:rPr>
          <w:i/>
        </w:rPr>
        <w:t> </w:t>
      </w:r>
      <w:r w:rsidRPr="004911DA">
        <w:t xml:space="preserve">= 0 </w:t>
      </w:r>
      <w:r>
        <w:rPr>
          <w:lang w:val="en-US"/>
        </w:rPr>
        <w:t>K</w:t>
      </w:r>
      <w:r w:rsidR="002062F6" w:rsidRPr="002062F6">
        <w:t xml:space="preserve"> [3]</w:t>
      </w:r>
      <w:r>
        <w:t>.</w:t>
      </w:r>
    </w:p>
    <w:p w:rsidR="005F5675" w:rsidRPr="00FE785B" w:rsidRDefault="00F81B74" w:rsidP="005F5675">
      <w:pPr>
        <w:pStyle w:val="StyleStep14"/>
        <w:ind w:firstLine="567"/>
      </w:pPr>
      <w:r w:rsidRPr="00A259C6">
        <w:lastRenderedPageBreak/>
        <w:t>К</w:t>
      </w:r>
      <w:r>
        <w:t>оэффициенты {</w:t>
      </w:r>
      <w:proofErr w:type="spellStart"/>
      <w:r>
        <w:rPr>
          <w:i/>
        </w:rPr>
        <w:t>a</w:t>
      </w:r>
      <w:r>
        <w:rPr>
          <w:i/>
          <w:vertAlign w:val="subscript"/>
        </w:rPr>
        <w:t>i</w:t>
      </w:r>
      <w:proofErr w:type="spellEnd"/>
      <w:r>
        <w:t>} в выражениях (</w:t>
      </w:r>
      <w:r w:rsidRPr="00174C4B">
        <w:t>1</w:t>
      </w:r>
      <w:r w:rsidR="002A0102" w:rsidRPr="002A0102">
        <w:t>3</w:t>
      </w:r>
      <w:r w:rsidR="00A259C6" w:rsidRPr="00A259C6">
        <w:t>)</w:t>
      </w:r>
      <w:r>
        <w:t xml:space="preserve"> – </w:t>
      </w:r>
      <w:r w:rsidR="00A259C6" w:rsidRPr="00A259C6">
        <w:t>(</w:t>
      </w:r>
      <w:r w:rsidRPr="00174C4B">
        <w:t>1</w:t>
      </w:r>
      <w:r w:rsidR="002A0102" w:rsidRPr="002A0102">
        <w:t>5</w:t>
      </w:r>
      <w:r>
        <w:t>) и параметры {</w:t>
      </w:r>
      <w:proofErr w:type="spellStart"/>
      <w:r>
        <w:t>δ</w:t>
      </w:r>
      <w:r>
        <w:rPr>
          <w:vertAlign w:val="subscript"/>
        </w:rPr>
        <w:t>i</w:t>
      </w:r>
      <w:proofErr w:type="spellEnd"/>
      <w:r>
        <w:t>} в (</w:t>
      </w:r>
      <w:r w:rsidRPr="00174C4B">
        <w:t>1</w:t>
      </w:r>
      <w:r w:rsidR="002A0102" w:rsidRPr="002A0102">
        <w:t>6</w:t>
      </w:r>
      <w:r w:rsidRPr="006249C8">
        <w:t>)</w:t>
      </w:r>
      <w:r>
        <w:t xml:space="preserve">, а также значения </w:t>
      </w:r>
      <w:r w:rsidRPr="00E577CC">
        <w:rPr>
          <w:i/>
          <w:lang w:val="en-US"/>
        </w:rPr>
        <w:t>h</w:t>
      </w:r>
      <w:r w:rsidRPr="003A0E91">
        <w:rPr>
          <w:vertAlign w:val="subscript"/>
        </w:rPr>
        <w:t>00</w:t>
      </w:r>
      <w:r w:rsidRPr="003A0E91">
        <w:t xml:space="preserve"> </w:t>
      </w:r>
      <w:r>
        <w:t xml:space="preserve">и </w:t>
      </w:r>
      <w:r w:rsidRPr="00E577CC">
        <w:rPr>
          <w:i/>
          <w:lang w:val="en-US"/>
        </w:rPr>
        <w:t>s</w:t>
      </w:r>
      <w:r w:rsidRPr="003A0E91">
        <w:rPr>
          <w:vertAlign w:val="subscript"/>
        </w:rPr>
        <w:t>00</w:t>
      </w:r>
      <w:r>
        <w:t xml:space="preserve"> приведены в </w:t>
      </w:r>
      <w:r w:rsidRPr="00FE785B">
        <w:t>таблице 3.</w:t>
      </w:r>
    </w:p>
    <w:p w:rsidR="00F81B74" w:rsidRPr="00AE4535" w:rsidRDefault="00F81B74" w:rsidP="00036EE1">
      <w:pPr>
        <w:pStyle w:val="StyleStep14"/>
        <w:ind w:firstLine="567"/>
      </w:pPr>
      <w:r>
        <w:t xml:space="preserve">Комплексы </w:t>
      </w:r>
      <w:r w:rsidRPr="008B1439">
        <w:rPr>
          <w:i/>
          <w:lang w:val="en-US"/>
        </w:rPr>
        <w:t>A</w:t>
      </w:r>
      <w:r w:rsidRPr="00C84D3D">
        <w:rPr>
          <w:vertAlign w:val="subscript"/>
        </w:rPr>
        <w:t>0</w:t>
      </w:r>
      <w:r w:rsidRPr="00C84D3D">
        <w:t xml:space="preserve"> – </w:t>
      </w:r>
      <w:r w:rsidRPr="008B1439">
        <w:rPr>
          <w:i/>
          <w:lang w:val="en-US"/>
        </w:rPr>
        <w:t>A</w:t>
      </w:r>
      <w:r w:rsidRPr="00C84D3D">
        <w:rPr>
          <w:vertAlign w:val="subscript"/>
        </w:rPr>
        <w:t>5</w:t>
      </w:r>
      <w:r w:rsidRPr="00C84D3D">
        <w:t xml:space="preserve"> </w:t>
      </w:r>
      <w:r>
        <w:t>в формулах (</w:t>
      </w:r>
      <w:r w:rsidR="002A0102" w:rsidRPr="00363B6E">
        <w:t>5</w:t>
      </w:r>
      <w:r>
        <w:t>) – (</w:t>
      </w:r>
      <w:r w:rsidRPr="0007335E">
        <w:t>1</w:t>
      </w:r>
      <w:r w:rsidR="002A0102" w:rsidRPr="00363B6E">
        <w:t>2</w:t>
      </w:r>
      <w:r>
        <w:t xml:space="preserve">) определяются по следующим соотношениям, полученным из </w:t>
      </w:r>
      <w:proofErr w:type="spellStart"/>
      <w:r w:rsidRPr="00C30E1F">
        <w:rPr>
          <w:i/>
          <w:lang w:val="en-US"/>
        </w:rPr>
        <w:t>f</w:t>
      </w:r>
      <w:r w:rsidRPr="00C30E1F">
        <w:rPr>
          <w:i/>
          <w:vertAlign w:val="subscript"/>
          <w:lang w:val="en-US"/>
        </w:rPr>
        <w:t>r</w:t>
      </w:r>
      <w:proofErr w:type="spellEnd"/>
      <w:r w:rsidRPr="00C30E1F">
        <w:t xml:space="preserve"> </w:t>
      </w:r>
      <w:r>
        <w:t>с использованием известных дифференциальных уравнений термодинамики</w:t>
      </w:r>
      <w:r w:rsidRPr="00AE4535">
        <w:t>:</w:t>
      </w:r>
    </w:p>
    <w:p w:rsidR="00F81B74" w:rsidRPr="006D4515" w:rsidRDefault="005F5675" w:rsidP="005F5675">
      <w:pPr>
        <w:pStyle w:val="StyleStep14"/>
        <w:ind w:firstLine="567"/>
        <w:jc w:val="right"/>
      </w:pPr>
      <w:r>
        <w:rPr>
          <w:noProof/>
        </w:rPr>
        <w:drawing>
          <wp:inline distT="0" distB="0" distL="0" distR="0" wp14:anchorId="1FACC260" wp14:editId="41A9AAA7">
            <wp:extent cx="2552700" cy="3733165"/>
            <wp:effectExtent l="0" t="0" r="0" b="63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32">
                      <a:extLst>
                        <a:ext uri="{28A0092B-C50C-407E-A947-70E740481C1C}">
                          <a14:useLocalDpi xmlns:a14="http://schemas.microsoft.com/office/drawing/2010/main" val="0"/>
                        </a:ext>
                      </a:extLst>
                    </a:blip>
                    <a:srcRect r="55179"/>
                    <a:stretch/>
                  </pic:blipFill>
                  <pic:spPr bwMode="auto">
                    <a:xfrm>
                      <a:off x="0" y="0"/>
                      <a:ext cx="2552700" cy="3733165"/>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14:anchorId="4F135487" wp14:editId="339EA8B1">
            <wp:extent cx="456565" cy="373316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rotWithShape="1">
                    <a:blip r:embed="rId32">
                      <a:extLst>
                        <a:ext uri="{28A0092B-C50C-407E-A947-70E740481C1C}">
                          <a14:useLocalDpi xmlns:a14="http://schemas.microsoft.com/office/drawing/2010/main" val="0"/>
                        </a:ext>
                      </a:extLst>
                    </a:blip>
                    <a:srcRect l="91984"/>
                    <a:stretch/>
                  </pic:blipFill>
                  <pic:spPr bwMode="auto">
                    <a:xfrm>
                      <a:off x="0" y="0"/>
                      <a:ext cx="456565" cy="3733165"/>
                    </a:xfrm>
                    <a:prstGeom prst="rect">
                      <a:avLst/>
                    </a:prstGeom>
                    <a:noFill/>
                    <a:ln>
                      <a:noFill/>
                    </a:ln>
                    <a:extLst>
                      <a:ext uri="{53640926-AAD7-44D8-BBD7-CCE9431645EC}">
                        <a14:shadowObscured xmlns:a14="http://schemas.microsoft.com/office/drawing/2010/main"/>
                      </a:ext>
                    </a:extLst>
                  </pic:spPr>
                </pic:pic>
              </a:graphicData>
            </a:graphic>
          </wp:inline>
        </w:drawing>
      </w:r>
    </w:p>
    <w:p w:rsidR="00F81B74" w:rsidRDefault="005F5675" w:rsidP="00036EE1">
      <w:pPr>
        <w:pStyle w:val="StyleStep14"/>
        <w:ind w:firstLine="0"/>
      </w:pPr>
      <w:r>
        <w:t>г</w:t>
      </w:r>
      <w:r w:rsidR="00F81B74">
        <w:t>де</w:t>
      </w:r>
    </w:p>
    <w:p w:rsidR="005F5675" w:rsidRPr="00AE4535" w:rsidRDefault="005F5675" w:rsidP="005F5675">
      <w:pPr>
        <w:pStyle w:val="StyleStep14"/>
        <w:ind w:firstLine="0"/>
        <w:jc w:val="right"/>
      </w:pPr>
      <w:r>
        <w:rPr>
          <w:noProof/>
        </w:rPr>
        <w:drawing>
          <wp:inline distT="0" distB="0" distL="0" distR="0" wp14:anchorId="35F9F103" wp14:editId="509FDCB3">
            <wp:extent cx="2752725" cy="24955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33">
                      <a:extLst>
                        <a:ext uri="{28A0092B-C50C-407E-A947-70E740481C1C}">
                          <a14:useLocalDpi xmlns:a14="http://schemas.microsoft.com/office/drawing/2010/main" val="0"/>
                        </a:ext>
                      </a:extLst>
                    </a:blip>
                    <a:srcRect r="51667"/>
                    <a:stretch/>
                  </pic:blipFill>
                  <pic:spPr bwMode="auto">
                    <a:xfrm>
                      <a:off x="0" y="0"/>
                      <a:ext cx="2752725" cy="2495550"/>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14:anchorId="0CC004C1" wp14:editId="3D831CA8">
            <wp:extent cx="447040" cy="24955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rotWithShape="1">
                    <a:blip r:embed="rId33">
                      <a:extLst>
                        <a:ext uri="{28A0092B-C50C-407E-A947-70E740481C1C}">
                          <a14:useLocalDpi xmlns:a14="http://schemas.microsoft.com/office/drawing/2010/main" val="0"/>
                        </a:ext>
                      </a:extLst>
                    </a:blip>
                    <a:srcRect l="92151"/>
                    <a:stretch/>
                  </pic:blipFill>
                  <pic:spPr bwMode="auto">
                    <a:xfrm>
                      <a:off x="0" y="0"/>
                      <a:ext cx="447040" cy="2495550"/>
                    </a:xfrm>
                    <a:prstGeom prst="rect">
                      <a:avLst/>
                    </a:prstGeom>
                    <a:noFill/>
                    <a:ln>
                      <a:noFill/>
                    </a:ln>
                    <a:extLst>
                      <a:ext uri="{53640926-AAD7-44D8-BBD7-CCE9431645EC}">
                        <a14:shadowObscured xmlns:a14="http://schemas.microsoft.com/office/drawing/2010/main"/>
                      </a:ext>
                    </a:extLst>
                  </pic:spPr>
                </pic:pic>
              </a:graphicData>
            </a:graphic>
          </wp:inline>
        </w:drawing>
      </w:r>
    </w:p>
    <w:p w:rsidR="00F81B74" w:rsidRDefault="00F81B74" w:rsidP="00036EE1">
      <w:pPr>
        <w:pStyle w:val="StyleStep14"/>
        <w:ind w:firstLine="567"/>
      </w:pPr>
    </w:p>
    <w:p w:rsidR="005F5675" w:rsidRDefault="00F81B74" w:rsidP="005F5675">
      <w:pPr>
        <w:pStyle w:val="StyleStep14"/>
        <w:ind w:firstLine="567"/>
      </w:pPr>
      <w:r>
        <w:t xml:space="preserve">Рассчитанные стандартные справочные значения термодинамических </w:t>
      </w:r>
      <w:r w:rsidR="00E707CF">
        <w:t xml:space="preserve">свойств </w:t>
      </w:r>
      <w:r w:rsidR="00094770">
        <w:t>орто</w:t>
      </w:r>
      <w:r>
        <w:t xml:space="preserve">водорода приведены в таблицах </w:t>
      </w:r>
      <w:r w:rsidR="00B33B72">
        <w:t>5</w:t>
      </w:r>
      <w:r>
        <w:t xml:space="preserve"> (линия насыщения) и </w:t>
      </w:r>
      <w:r w:rsidR="00B33B72">
        <w:t>6</w:t>
      </w:r>
      <w:r>
        <w:t xml:space="preserve"> </w:t>
      </w:r>
      <w:r>
        <w:lastRenderedPageBreak/>
        <w:t>(однофазные области).</w:t>
      </w:r>
      <w:r w:rsidRPr="007C33AB">
        <w:t xml:space="preserve"> </w:t>
      </w:r>
      <w:r>
        <w:t>Там же представлены расширенные неопределенности этих значений.</w:t>
      </w:r>
    </w:p>
    <w:p w:rsidR="00262459" w:rsidRPr="009F6FEB" w:rsidRDefault="00262459" w:rsidP="00262459">
      <w:pPr>
        <w:pStyle w:val="StyleStep14"/>
      </w:pPr>
      <w:r>
        <w:t xml:space="preserve">Расширенные неопределенности (с доверительной вероятностью 95 %) расчетных значений плотности </w:t>
      </w:r>
      <w:proofErr w:type="spellStart"/>
      <w:r>
        <w:t>δρ</w:t>
      </w:r>
      <w:proofErr w:type="spellEnd"/>
      <w:r>
        <w:t xml:space="preserve"> = </w:t>
      </w:r>
      <w:proofErr w:type="spellStart"/>
      <w:r>
        <w:t>Δρ</w:t>
      </w:r>
      <w:proofErr w:type="spellEnd"/>
      <w:r w:rsidRPr="0046260E">
        <w:t>/</w:t>
      </w:r>
      <w:r>
        <w:t>ρ и давления δ</w:t>
      </w:r>
      <w:r w:rsidRPr="000F1016">
        <w:rPr>
          <w:i/>
          <w:lang w:val="en-US"/>
        </w:rPr>
        <w:t>p</w:t>
      </w:r>
      <w:r w:rsidRPr="00EE20D7">
        <w:t xml:space="preserve"> = </w:t>
      </w:r>
      <w:r>
        <w:t>Δ</w:t>
      </w:r>
      <w:r w:rsidRPr="000F1016">
        <w:rPr>
          <w:i/>
          <w:lang w:val="en-US"/>
        </w:rPr>
        <w:t>p</w:t>
      </w:r>
      <w:r w:rsidRPr="00EE20D7">
        <w:t>/</w:t>
      </w:r>
      <w:r w:rsidRPr="000F1016">
        <w:rPr>
          <w:i/>
          <w:lang w:val="en-US"/>
        </w:rPr>
        <w:t>p</w:t>
      </w:r>
      <w:r>
        <w:t xml:space="preserve"> определяются в соответствии с оценками, приведенными в </w:t>
      </w:r>
      <w:r w:rsidRPr="007E1FB9">
        <w:t>[1]</w:t>
      </w:r>
      <w:r>
        <w:t>.</w:t>
      </w:r>
      <w:r w:rsidRPr="00663D1D">
        <w:t xml:space="preserve"> </w:t>
      </w:r>
      <w:r>
        <w:t xml:space="preserve">В соответствии с </w:t>
      </w:r>
      <w:r w:rsidRPr="009E5982">
        <w:t xml:space="preserve">[1] </w:t>
      </w:r>
      <w:r>
        <w:t>расширенные неопределенности расчетных значений давления и плотностей на линии насыщения δ</w:t>
      </w:r>
      <w:proofErr w:type="spellStart"/>
      <w:r w:rsidRPr="009E5982">
        <w:rPr>
          <w:i/>
          <w:lang w:val="en-US"/>
        </w:rPr>
        <w:t>p</w:t>
      </w:r>
      <w:r w:rsidRPr="009E5982">
        <w:rPr>
          <w:i/>
          <w:vertAlign w:val="subscript"/>
          <w:lang w:val="en-US"/>
        </w:rPr>
        <w:t>s</w:t>
      </w:r>
      <w:proofErr w:type="spellEnd"/>
      <w:r w:rsidRPr="009E5982">
        <w:t xml:space="preserve"> = </w:t>
      </w:r>
      <w:proofErr w:type="spellStart"/>
      <w:r>
        <w:t>δρ</w:t>
      </w:r>
      <w:proofErr w:type="spellEnd"/>
      <w:r w:rsidRPr="009E5982">
        <w:t xml:space="preserve">' = </w:t>
      </w:r>
      <w:proofErr w:type="spellStart"/>
      <w:r>
        <w:t>δρ</w:t>
      </w:r>
      <w:proofErr w:type="spellEnd"/>
      <w:r>
        <w:t>'' = 0,2 %</w:t>
      </w:r>
      <w:r w:rsidRPr="005B001A">
        <w:t xml:space="preserve">; </w:t>
      </w:r>
      <w:r>
        <w:t>в окол</w:t>
      </w:r>
      <w:r w:rsidR="00A259C6">
        <w:t>окритической области (0,97 ≤</w:t>
      </w:r>
      <w:r w:rsidR="00A259C6">
        <w:rPr>
          <w:lang w:val="en-US"/>
        </w:rPr>
        <w:t> </w:t>
      </w:r>
      <w:r w:rsidR="00A259C6">
        <w:t>τ </w:t>
      </w:r>
      <w:r>
        <w:t>≤ 1,03 и 0,75 ≤ ω ≤ 1,25) δ</w:t>
      </w:r>
      <w:r w:rsidRPr="009F6FEB">
        <w:rPr>
          <w:i/>
          <w:lang w:val="en-US"/>
        </w:rPr>
        <w:t>p</w:t>
      </w:r>
      <w:r w:rsidRPr="009F6FEB">
        <w:t xml:space="preserve"> = 0,2 %</w:t>
      </w:r>
      <w:r>
        <w:t>.</w:t>
      </w:r>
    </w:p>
    <w:p w:rsidR="00262459" w:rsidRPr="000A48A3" w:rsidRDefault="00262459" w:rsidP="00262459">
      <w:pPr>
        <w:pStyle w:val="StyleStep14"/>
        <w:spacing w:after="240"/>
      </w:pPr>
      <w:r>
        <w:t xml:space="preserve">Значения </w:t>
      </w:r>
      <w:proofErr w:type="spellStart"/>
      <w:r>
        <w:t>δρ</w:t>
      </w:r>
      <w:proofErr w:type="spellEnd"/>
      <w:r>
        <w:t xml:space="preserve"> в однофазных областях в зависимости от диапазонов температур и давлений представлены в следующей таблице</w:t>
      </w:r>
      <w:r w:rsidRPr="000A48A3">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70"/>
        <w:gridCol w:w="1960"/>
        <w:gridCol w:w="1559"/>
      </w:tblGrid>
      <w:tr w:rsidR="00262459" w:rsidRPr="00F11173" w:rsidTr="005F5675">
        <w:trPr>
          <w:jc w:val="center"/>
        </w:trPr>
        <w:tc>
          <w:tcPr>
            <w:tcW w:w="2370" w:type="dxa"/>
            <w:tcBorders>
              <w:bottom w:val="double" w:sz="4" w:space="0" w:color="auto"/>
            </w:tcBorders>
            <w:shd w:val="clear" w:color="auto" w:fill="auto"/>
          </w:tcPr>
          <w:p w:rsidR="00262459" w:rsidRPr="00F11173" w:rsidRDefault="00262459" w:rsidP="00F00AAE">
            <w:pPr>
              <w:pStyle w:val="StyleStep14"/>
              <w:ind w:firstLine="0"/>
              <w:jc w:val="center"/>
              <w:rPr>
                <w:lang w:val="en-US"/>
              </w:rPr>
            </w:pPr>
            <w:r w:rsidRPr="00F11173">
              <w:rPr>
                <w:lang w:val="en-US"/>
              </w:rPr>
              <w:t>Δ</w:t>
            </w:r>
            <w:r w:rsidRPr="00F11173">
              <w:rPr>
                <w:i/>
                <w:lang w:val="en-US"/>
              </w:rPr>
              <w:t>T</w:t>
            </w:r>
            <w:r w:rsidRPr="00F11173">
              <w:rPr>
                <w:lang w:val="en-US"/>
              </w:rPr>
              <w:t>, K</w:t>
            </w:r>
          </w:p>
        </w:tc>
        <w:tc>
          <w:tcPr>
            <w:tcW w:w="1960" w:type="dxa"/>
            <w:tcBorders>
              <w:bottom w:val="double" w:sz="4" w:space="0" w:color="auto"/>
            </w:tcBorders>
            <w:shd w:val="clear" w:color="auto" w:fill="auto"/>
          </w:tcPr>
          <w:p w:rsidR="00262459" w:rsidRPr="00F136A4" w:rsidRDefault="00262459" w:rsidP="00F00AAE">
            <w:pPr>
              <w:pStyle w:val="StyleStep14"/>
              <w:ind w:firstLine="0"/>
              <w:jc w:val="center"/>
            </w:pPr>
            <w:r w:rsidRPr="00F11173">
              <w:rPr>
                <w:lang w:val="en-US"/>
              </w:rPr>
              <w:t>Δ</w:t>
            </w:r>
            <w:r w:rsidRPr="00F11173">
              <w:rPr>
                <w:i/>
                <w:lang w:val="en-US"/>
              </w:rPr>
              <w:t>P</w:t>
            </w:r>
            <w:r w:rsidRPr="00F11173">
              <w:rPr>
                <w:lang w:val="en-US"/>
              </w:rPr>
              <w:t xml:space="preserve">, </w:t>
            </w:r>
            <w:r>
              <w:t>МПа</w:t>
            </w:r>
          </w:p>
        </w:tc>
        <w:tc>
          <w:tcPr>
            <w:tcW w:w="1559" w:type="dxa"/>
            <w:tcBorders>
              <w:bottom w:val="double" w:sz="4" w:space="0" w:color="auto"/>
            </w:tcBorders>
            <w:shd w:val="clear" w:color="auto" w:fill="auto"/>
          </w:tcPr>
          <w:p w:rsidR="00262459" w:rsidRPr="00F136A4" w:rsidRDefault="00262459" w:rsidP="00F00AAE">
            <w:pPr>
              <w:pStyle w:val="StyleStep14"/>
              <w:ind w:firstLine="0"/>
              <w:jc w:val="center"/>
            </w:pPr>
            <w:proofErr w:type="spellStart"/>
            <w:r w:rsidRPr="00F11173">
              <w:rPr>
                <w:lang w:val="en-US"/>
              </w:rPr>
              <w:t>δρ</w:t>
            </w:r>
            <w:proofErr w:type="spellEnd"/>
            <w:r>
              <w:t>, %</w:t>
            </w:r>
          </w:p>
        </w:tc>
      </w:tr>
      <w:tr w:rsidR="00262459" w:rsidRPr="00F11173" w:rsidTr="005F5675">
        <w:trPr>
          <w:jc w:val="center"/>
        </w:trPr>
        <w:tc>
          <w:tcPr>
            <w:tcW w:w="2370" w:type="dxa"/>
            <w:tcBorders>
              <w:top w:val="double" w:sz="4" w:space="0" w:color="auto"/>
            </w:tcBorders>
            <w:shd w:val="clear" w:color="auto" w:fill="auto"/>
          </w:tcPr>
          <w:p w:rsidR="00262459" w:rsidRPr="00F11173" w:rsidRDefault="00262459" w:rsidP="00F00AAE">
            <w:pPr>
              <w:pStyle w:val="StyleStep14"/>
              <w:ind w:firstLine="0"/>
              <w:jc w:val="center"/>
              <w:rPr>
                <w:lang w:val="en-US"/>
              </w:rPr>
            </w:pPr>
            <w:r>
              <w:t xml:space="preserve">15 ≤ </w:t>
            </w:r>
            <w:r w:rsidRPr="00F11173">
              <w:rPr>
                <w:i/>
                <w:lang w:val="en-US"/>
              </w:rPr>
              <w:t xml:space="preserve">T </w:t>
            </w:r>
            <w:r w:rsidRPr="00F11173">
              <w:rPr>
                <w:lang w:val="en-US"/>
              </w:rPr>
              <w:t>&lt; 250</w:t>
            </w:r>
          </w:p>
        </w:tc>
        <w:tc>
          <w:tcPr>
            <w:tcW w:w="1960" w:type="dxa"/>
            <w:tcBorders>
              <w:top w:val="double" w:sz="4" w:space="0" w:color="auto"/>
            </w:tcBorders>
            <w:shd w:val="clear" w:color="auto" w:fill="auto"/>
          </w:tcPr>
          <w:p w:rsidR="00262459" w:rsidRPr="00F11173" w:rsidRDefault="00262459" w:rsidP="00F00AAE">
            <w:pPr>
              <w:pStyle w:val="StyleStep14"/>
              <w:ind w:firstLine="0"/>
              <w:jc w:val="center"/>
              <w:rPr>
                <w:lang w:val="en-US"/>
              </w:rPr>
            </w:pPr>
            <w:r w:rsidRPr="00F11173">
              <w:rPr>
                <w:lang w:val="en-US"/>
              </w:rPr>
              <w:t xml:space="preserve">0,1 </w:t>
            </w:r>
            <w:r>
              <w:t>≤</w:t>
            </w:r>
            <w:r w:rsidRPr="00F11173">
              <w:rPr>
                <w:lang w:val="en-US"/>
              </w:rPr>
              <w:t xml:space="preserve"> </w:t>
            </w:r>
            <w:r w:rsidRPr="00F11173">
              <w:rPr>
                <w:i/>
                <w:lang w:val="en-US"/>
              </w:rPr>
              <w:t>P</w:t>
            </w:r>
            <w:r w:rsidRPr="00F11173">
              <w:rPr>
                <w:lang w:val="en-US"/>
              </w:rPr>
              <w:t xml:space="preserve"> </w:t>
            </w:r>
            <w:r>
              <w:t>≤</w:t>
            </w:r>
            <w:r w:rsidRPr="00F11173">
              <w:rPr>
                <w:lang w:val="en-US"/>
              </w:rPr>
              <w:t xml:space="preserve"> 40</w:t>
            </w:r>
          </w:p>
        </w:tc>
        <w:tc>
          <w:tcPr>
            <w:tcW w:w="1559" w:type="dxa"/>
            <w:tcBorders>
              <w:top w:val="double" w:sz="4" w:space="0" w:color="auto"/>
            </w:tcBorders>
            <w:shd w:val="clear" w:color="auto" w:fill="auto"/>
          </w:tcPr>
          <w:p w:rsidR="00262459" w:rsidRPr="00F11173" w:rsidRDefault="00262459" w:rsidP="00F00AAE">
            <w:pPr>
              <w:pStyle w:val="StyleStep14"/>
              <w:ind w:firstLine="0"/>
              <w:jc w:val="center"/>
              <w:rPr>
                <w:lang w:val="en-US"/>
              </w:rPr>
            </w:pPr>
            <w:r w:rsidRPr="00F11173">
              <w:rPr>
                <w:lang w:val="en-US"/>
              </w:rPr>
              <w:t>0,10</w:t>
            </w:r>
          </w:p>
        </w:tc>
      </w:tr>
      <w:tr w:rsidR="00262459" w:rsidRPr="00F11173" w:rsidTr="00262459">
        <w:trPr>
          <w:jc w:val="center"/>
        </w:trPr>
        <w:tc>
          <w:tcPr>
            <w:tcW w:w="2370" w:type="dxa"/>
            <w:shd w:val="clear" w:color="auto" w:fill="auto"/>
          </w:tcPr>
          <w:p w:rsidR="00262459" w:rsidRPr="00F11173" w:rsidRDefault="00262459" w:rsidP="00F00AAE">
            <w:pPr>
              <w:pStyle w:val="StyleStep14"/>
              <w:ind w:firstLine="0"/>
              <w:jc w:val="center"/>
              <w:rPr>
                <w:lang w:val="en-US"/>
              </w:rPr>
            </w:pPr>
            <w:r>
              <w:t xml:space="preserve">15 ≤ </w:t>
            </w:r>
            <w:r w:rsidRPr="00F11173">
              <w:rPr>
                <w:i/>
                <w:lang w:val="en-US"/>
              </w:rPr>
              <w:t xml:space="preserve">T </w:t>
            </w:r>
            <w:r w:rsidRPr="00F11173">
              <w:rPr>
                <w:lang w:val="en-US"/>
              </w:rPr>
              <w:t>&lt; 250</w:t>
            </w:r>
          </w:p>
        </w:tc>
        <w:tc>
          <w:tcPr>
            <w:tcW w:w="1960" w:type="dxa"/>
            <w:shd w:val="clear" w:color="auto" w:fill="auto"/>
          </w:tcPr>
          <w:p w:rsidR="00262459" w:rsidRPr="00F11173" w:rsidRDefault="00262459" w:rsidP="00F00AAE">
            <w:pPr>
              <w:pStyle w:val="StyleStep14"/>
              <w:ind w:firstLine="0"/>
              <w:jc w:val="center"/>
              <w:rPr>
                <w:lang w:val="en-US"/>
              </w:rPr>
            </w:pPr>
            <w:r w:rsidRPr="00F11173">
              <w:rPr>
                <w:lang w:val="en-US"/>
              </w:rPr>
              <w:t xml:space="preserve">40 &lt; </w:t>
            </w:r>
            <w:r w:rsidRPr="00F11173">
              <w:rPr>
                <w:i/>
                <w:lang w:val="en-US"/>
              </w:rPr>
              <w:t>P</w:t>
            </w:r>
            <w:r w:rsidRPr="00F11173">
              <w:rPr>
                <w:lang w:val="en-US"/>
              </w:rPr>
              <w:t xml:space="preserve"> </w:t>
            </w:r>
            <w:r>
              <w:t>≤</w:t>
            </w:r>
            <w:r w:rsidRPr="00F11173">
              <w:rPr>
                <w:lang w:val="en-US"/>
              </w:rPr>
              <w:t xml:space="preserve"> 100</w:t>
            </w:r>
          </w:p>
        </w:tc>
        <w:tc>
          <w:tcPr>
            <w:tcW w:w="1559" w:type="dxa"/>
            <w:shd w:val="clear" w:color="auto" w:fill="auto"/>
          </w:tcPr>
          <w:p w:rsidR="00262459" w:rsidRPr="00F11173" w:rsidRDefault="00262459" w:rsidP="00F00AAE">
            <w:pPr>
              <w:pStyle w:val="StyleStep14"/>
              <w:ind w:firstLine="0"/>
              <w:jc w:val="center"/>
              <w:rPr>
                <w:lang w:val="en-US"/>
              </w:rPr>
            </w:pPr>
            <w:r w:rsidRPr="00F11173">
              <w:rPr>
                <w:lang w:val="en-US"/>
              </w:rPr>
              <w:t>1,0</w:t>
            </w:r>
          </w:p>
        </w:tc>
      </w:tr>
      <w:tr w:rsidR="00262459" w:rsidRPr="00F11173" w:rsidTr="00262459">
        <w:trPr>
          <w:jc w:val="center"/>
        </w:trPr>
        <w:tc>
          <w:tcPr>
            <w:tcW w:w="2370" w:type="dxa"/>
            <w:shd w:val="clear" w:color="auto" w:fill="auto"/>
          </w:tcPr>
          <w:p w:rsidR="00262459" w:rsidRPr="00F11173" w:rsidRDefault="00262459" w:rsidP="00F00AAE">
            <w:pPr>
              <w:pStyle w:val="StyleStep14"/>
              <w:ind w:firstLine="0"/>
              <w:jc w:val="center"/>
              <w:rPr>
                <w:lang w:val="en-US"/>
              </w:rPr>
            </w:pPr>
            <w:r w:rsidRPr="00F11173">
              <w:rPr>
                <w:lang w:val="en-US"/>
              </w:rPr>
              <w:t>250</w:t>
            </w:r>
            <w:r>
              <w:t xml:space="preserve"> ≤ </w:t>
            </w:r>
            <w:r w:rsidRPr="00F11173">
              <w:rPr>
                <w:i/>
                <w:lang w:val="en-US"/>
              </w:rPr>
              <w:t xml:space="preserve">T </w:t>
            </w:r>
            <w:r>
              <w:t xml:space="preserve">≤ </w:t>
            </w:r>
            <w:r w:rsidRPr="00F11173">
              <w:rPr>
                <w:lang w:val="en-US"/>
              </w:rPr>
              <w:t>450</w:t>
            </w:r>
          </w:p>
        </w:tc>
        <w:tc>
          <w:tcPr>
            <w:tcW w:w="1960" w:type="dxa"/>
            <w:shd w:val="clear" w:color="auto" w:fill="auto"/>
          </w:tcPr>
          <w:p w:rsidR="00262459" w:rsidRPr="00F11173" w:rsidRDefault="00262459" w:rsidP="00F00AAE">
            <w:pPr>
              <w:pStyle w:val="StyleStep14"/>
              <w:ind w:firstLine="0"/>
              <w:jc w:val="center"/>
              <w:rPr>
                <w:lang w:val="en-US"/>
              </w:rPr>
            </w:pPr>
            <w:r w:rsidRPr="00F11173">
              <w:rPr>
                <w:lang w:val="en-US"/>
              </w:rPr>
              <w:t xml:space="preserve">0,1 </w:t>
            </w:r>
            <w:r>
              <w:t>≤</w:t>
            </w:r>
            <w:r w:rsidRPr="00F11173">
              <w:rPr>
                <w:lang w:val="en-US"/>
              </w:rPr>
              <w:t xml:space="preserve"> </w:t>
            </w:r>
            <w:r w:rsidRPr="00F11173">
              <w:rPr>
                <w:i/>
                <w:lang w:val="en-US"/>
              </w:rPr>
              <w:t>P</w:t>
            </w:r>
            <w:r w:rsidRPr="00F11173">
              <w:rPr>
                <w:lang w:val="en-US"/>
              </w:rPr>
              <w:t xml:space="preserve"> </w:t>
            </w:r>
            <w:r>
              <w:t>≤</w:t>
            </w:r>
            <w:r w:rsidRPr="00F11173">
              <w:rPr>
                <w:lang w:val="en-US"/>
              </w:rPr>
              <w:t xml:space="preserve"> 100</w:t>
            </w:r>
          </w:p>
        </w:tc>
        <w:tc>
          <w:tcPr>
            <w:tcW w:w="1559" w:type="dxa"/>
            <w:shd w:val="clear" w:color="auto" w:fill="auto"/>
          </w:tcPr>
          <w:p w:rsidR="00262459" w:rsidRPr="00F11173" w:rsidRDefault="00262459" w:rsidP="00F00AAE">
            <w:pPr>
              <w:pStyle w:val="StyleStep14"/>
              <w:ind w:firstLine="0"/>
              <w:jc w:val="center"/>
              <w:rPr>
                <w:lang w:val="en-US"/>
              </w:rPr>
            </w:pPr>
            <w:r w:rsidRPr="00F11173">
              <w:rPr>
                <w:lang w:val="en-US"/>
              </w:rPr>
              <w:t>0,04</w:t>
            </w:r>
          </w:p>
        </w:tc>
      </w:tr>
      <w:tr w:rsidR="00262459" w:rsidRPr="00F11173" w:rsidTr="00262459">
        <w:trPr>
          <w:jc w:val="center"/>
        </w:trPr>
        <w:tc>
          <w:tcPr>
            <w:tcW w:w="2370" w:type="dxa"/>
            <w:shd w:val="clear" w:color="auto" w:fill="auto"/>
          </w:tcPr>
          <w:p w:rsidR="00262459" w:rsidRPr="00F11173" w:rsidRDefault="00262459" w:rsidP="00F00AAE">
            <w:pPr>
              <w:pStyle w:val="StyleStep14"/>
              <w:ind w:firstLine="0"/>
              <w:jc w:val="center"/>
              <w:rPr>
                <w:lang w:val="en-US"/>
              </w:rPr>
            </w:pPr>
            <w:r w:rsidRPr="00F11173">
              <w:rPr>
                <w:lang w:val="en-US"/>
              </w:rPr>
              <w:t>450</w:t>
            </w:r>
            <w:r>
              <w:t xml:space="preserve"> </w:t>
            </w:r>
            <w:r w:rsidRPr="00F11173">
              <w:rPr>
                <w:lang w:val="en-US"/>
              </w:rPr>
              <w:t>&lt;</w:t>
            </w:r>
            <w:r>
              <w:t xml:space="preserve"> </w:t>
            </w:r>
            <w:r w:rsidRPr="00F11173">
              <w:rPr>
                <w:i/>
                <w:lang w:val="en-US"/>
              </w:rPr>
              <w:t xml:space="preserve">T </w:t>
            </w:r>
            <w:r>
              <w:t xml:space="preserve">≤ </w:t>
            </w:r>
            <w:r w:rsidRPr="00F11173">
              <w:rPr>
                <w:lang w:val="en-US"/>
              </w:rPr>
              <w:t>700</w:t>
            </w:r>
          </w:p>
        </w:tc>
        <w:tc>
          <w:tcPr>
            <w:tcW w:w="1960" w:type="dxa"/>
            <w:shd w:val="clear" w:color="auto" w:fill="auto"/>
          </w:tcPr>
          <w:p w:rsidR="00262459" w:rsidRPr="00F11173" w:rsidRDefault="00262459" w:rsidP="00F00AAE">
            <w:pPr>
              <w:pStyle w:val="StyleStep14"/>
              <w:ind w:firstLine="0"/>
              <w:jc w:val="center"/>
              <w:rPr>
                <w:lang w:val="en-US"/>
              </w:rPr>
            </w:pPr>
            <w:r w:rsidRPr="00F11173">
              <w:rPr>
                <w:lang w:val="en-US"/>
              </w:rPr>
              <w:t xml:space="preserve">0,1 </w:t>
            </w:r>
            <w:r>
              <w:t>≤</w:t>
            </w:r>
            <w:r w:rsidRPr="00F11173">
              <w:rPr>
                <w:lang w:val="en-US"/>
              </w:rPr>
              <w:t xml:space="preserve"> </w:t>
            </w:r>
            <w:r w:rsidRPr="00F11173">
              <w:rPr>
                <w:i/>
                <w:lang w:val="en-US"/>
              </w:rPr>
              <w:t>P</w:t>
            </w:r>
            <w:r w:rsidRPr="00F11173">
              <w:rPr>
                <w:lang w:val="en-US"/>
              </w:rPr>
              <w:t xml:space="preserve"> </w:t>
            </w:r>
            <w:r>
              <w:t>≤</w:t>
            </w:r>
            <w:r w:rsidRPr="00F11173">
              <w:rPr>
                <w:lang w:val="en-US"/>
              </w:rPr>
              <w:t xml:space="preserve"> 100</w:t>
            </w:r>
          </w:p>
        </w:tc>
        <w:tc>
          <w:tcPr>
            <w:tcW w:w="1559" w:type="dxa"/>
            <w:shd w:val="clear" w:color="auto" w:fill="auto"/>
          </w:tcPr>
          <w:p w:rsidR="00262459" w:rsidRPr="00F11173" w:rsidRDefault="00262459" w:rsidP="00F00AAE">
            <w:pPr>
              <w:pStyle w:val="StyleStep14"/>
              <w:ind w:firstLine="0"/>
              <w:jc w:val="center"/>
              <w:rPr>
                <w:lang w:val="en-US"/>
              </w:rPr>
            </w:pPr>
            <w:r w:rsidRPr="00F11173">
              <w:rPr>
                <w:lang w:val="en-US"/>
              </w:rPr>
              <w:t>0,50</w:t>
            </w:r>
          </w:p>
        </w:tc>
      </w:tr>
      <w:tr w:rsidR="00262459" w:rsidRPr="00F11173" w:rsidTr="00262459">
        <w:trPr>
          <w:jc w:val="center"/>
        </w:trPr>
        <w:tc>
          <w:tcPr>
            <w:tcW w:w="2370" w:type="dxa"/>
            <w:shd w:val="clear" w:color="auto" w:fill="auto"/>
          </w:tcPr>
          <w:p w:rsidR="00262459" w:rsidRPr="00F11173" w:rsidRDefault="00262459" w:rsidP="00F00AAE">
            <w:pPr>
              <w:pStyle w:val="StyleStep14"/>
              <w:ind w:firstLine="0"/>
              <w:jc w:val="center"/>
              <w:rPr>
                <w:lang w:val="en-US"/>
              </w:rPr>
            </w:pPr>
            <w:r w:rsidRPr="00F11173">
              <w:rPr>
                <w:lang w:val="en-US"/>
              </w:rPr>
              <w:t>700</w:t>
            </w:r>
            <w:r>
              <w:t xml:space="preserve"> </w:t>
            </w:r>
            <w:r w:rsidRPr="00F11173">
              <w:rPr>
                <w:lang w:val="en-US"/>
              </w:rPr>
              <w:t>&lt;</w:t>
            </w:r>
            <w:r>
              <w:t xml:space="preserve"> </w:t>
            </w:r>
            <w:r w:rsidRPr="00F11173">
              <w:rPr>
                <w:i/>
                <w:lang w:val="en-US"/>
              </w:rPr>
              <w:t xml:space="preserve">T </w:t>
            </w:r>
            <w:r>
              <w:t xml:space="preserve">≤ </w:t>
            </w:r>
            <w:r w:rsidRPr="00F11173">
              <w:rPr>
                <w:lang w:val="en-US"/>
              </w:rPr>
              <w:t>1000</w:t>
            </w:r>
          </w:p>
        </w:tc>
        <w:tc>
          <w:tcPr>
            <w:tcW w:w="1960" w:type="dxa"/>
            <w:shd w:val="clear" w:color="auto" w:fill="auto"/>
          </w:tcPr>
          <w:p w:rsidR="00262459" w:rsidRPr="00F11173" w:rsidRDefault="00262459" w:rsidP="00F00AAE">
            <w:pPr>
              <w:pStyle w:val="StyleStep14"/>
              <w:ind w:firstLine="0"/>
              <w:jc w:val="center"/>
              <w:rPr>
                <w:lang w:val="en-US"/>
              </w:rPr>
            </w:pPr>
            <w:r w:rsidRPr="00F11173">
              <w:rPr>
                <w:lang w:val="en-US"/>
              </w:rPr>
              <w:t xml:space="preserve">0,1 </w:t>
            </w:r>
            <w:r>
              <w:t>≤</w:t>
            </w:r>
            <w:r w:rsidRPr="00F11173">
              <w:rPr>
                <w:lang w:val="en-US"/>
              </w:rPr>
              <w:t xml:space="preserve"> </w:t>
            </w:r>
            <w:r w:rsidRPr="00F11173">
              <w:rPr>
                <w:i/>
                <w:lang w:val="en-US"/>
              </w:rPr>
              <w:t>P</w:t>
            </w:r>
            <w:r w:rsidRPr="00F11173">
              <w:rPr>
                <w:lang w:val="en-US"/>
              </w:rPr>
              <w:t xml:space="preserve"> </w:t>
            </w:r>
            <w:r>
              <w:t>≤</w:t>
            </w:r>
            <w:r w:rsidRPr="00F11173">
              <w:rPr>
                <w:lang w:val="en-US"/>
              </w:rPr>
              <w:t xml:space="preserve"> 100</w:t>
            </w:r>
          </w:p>
        </w:tc>
        <w:tc>
          <w:tcPr>
            <w:tcW w:w="1559" w:type="dxa"/>
            <w:shd w:val="clear" w:color="auto" w:fill="auto"/>
          </w:tcPr>
          <w:p w:rsidR="00262459" w:rsidRPr="00F11173" w:rsidRDefault="00262459" w:rsidP="00262459">
            <w:pPr>
              <w:pStyle w:val="StyleStep14"/>
              <w:ind w:firstLine="0"/>
              <w:jc w:val="center"/>
              <w:rPr>
                <w:lang w:val="en-US"/>
              </w:rPr>
            </w:pPr>
            <w:r w:rsidRPr="00F11173">
              <w:rPr>
                <w:lang w:val="en-US"/>
              </w:rPr>
              <w:t>1</w:t>
            </w:r>
            <w:r>
              <w:t>,</w:t>
            </w:r>
            <w:r w:rsidRPr="00F11173">
              <w:rPr>
                <w:lang w:val="en-US"/>
              </w:rPr>
              <w:t>0</w:t>
            </w:r>
          </w:p>
        </w:tc>
      </w:tr>
    </w:tbl>
    <w:p w:rsidR="00262459" w:rsidRDefault="00262459" w:rsidP="00262459">
      <w:pPr>
        <w:pStyle w:val="StyleStep14"/>
        <w:spacing w:before="240"/>
      </w:pPr>
      <w:r>
        <w:t xml:space="preserve">Для околокритической области, где авторы работы </w:t>
      </w:r>
      <w:r w:rsidRPr="00EE20D7">
        <w:t>[1]</w:t>
      </w:r>
      <w:r>
        <w:t xml:space="preserve"> вместо </w:t>
      </w:r>
      <w:proofErr w:type="spellStart"/>
      <w:r>
        <w:t>δρ</w:t>
      </w:r>
      <w:proofErr w:type="spellEnd"/>
      <w:r>
        <w:t xml:space="preserve"> приводят значения δ</w:t>
      </w:r>
      <w:r w:rsidRPr="000F1016">
        <w:rPr>
          <w:i/>
          <w:lang w:val="en-US"/>
        </w:rPr>
        <w:t>p</w:t>
      </w:r>
      <w:r w:rsidRPr="00EE20D7">
        <w:t xml:space="preserve">, </w:t>
      </w:r>
      <w:r>
        <w:t xml:space="preserve">значения </w:t>
      </w:r>
      <w:proofErr w:type="spellStart"/>
      <w:r>
        <w:t>δρ</w:t>
      </w:r>
      <w:proofErr w:type="spellEnd"/>
      <w:r>
        <w:t xml:space="preserve"> определяются в соответствии с теорией переноса ошибок по формуле</w:t>
      </w:r>
      <w:r w:rsidRPr="00EE20D7">
        <w:t>:</w:t>
      </w:r>
    </w:p>
    <w:tbl>
      <w:tblPr>
        <w:tblW w:w="0" w:type="auto"/>
        <w:tblInd w:w="130" w:type="dxa"/>
        <w:tblLook w:val="0000" w:firstRow="0" w:lastRow="0" w:firstColumn="0" w:lastColumn="0" w:noHBand="0" w:noVBand="0"/>
      </w:tblPr>
      <w:tblGrid>
        <w:gridCol w:w="8130"/>
        <w:gridCol w:w="1377"/>
      </w:tblGrid>
      <w:tr w:rsidR="00262459" w:rsidTr="00F00AAE">
        <w:trPr>
          <w:trHeight w:val="375"/>
        </w:trPr>
        <w:tc>
          <w:tcPr>
            <w:tcW w:w="8265" w:type="dxa"/>
          </w:tcPr>
          <w:p w:rsidR="00262459" w:rsidRPr="00036EE1" w:rsidRDefault="00262459" w:rsidP="009D3BDE">
            <w:pPr>
              <w:pStyle w:val="StyleStep14"/>
              <w:ind w:left="-22" w:firstLine="567"/>
              <w:jc w:val="center"/>
            </w:pPr>
            <w:r w:rsidRPr="000F1016">
              <w:rPr>
                <w:position w:val="-36"/>
              </w:rPr>
              <w:object w:dxaOrig="2100" w:dyaOrig="859">
                <v:shape id="_x0000_i1036" type="#_x0000_t75" style="width:105pt;height:42.75pt" o:ole="">
                  <v:imagedata r:id="rId34" o:title=""/>
                </v:shape>
                <o:OLEObject Type="Embed" ProgID="Equation.3" ShapeID="_x0000_i1036" DrawAspect="Content" ObjectID="_1720247429" r:id="rId35"/>
              </w:object>
            </w:r>
          </w:p>
        </w:tc>
        <w:tc>
          <w:tcPr>
            <w:tcW w:w="1380" w:type="dxa"/>
          </w:tcPr>
          <w:p w:rsidR="00262459" w:rsidRDefault="00262459" w:rsidP="00F00AAE">
            <w:pPr>
              <w:pStyle w:val="StyleStep14"/>
              <w:spacing w:before="240"/>
              <w:ind w:firstLine="567"/>
              <w:jc w:val="right"/>
            </w:pPr>
            <w:r w:rsidRPr="009E6B91">
              <w:rPr>
                <w:szCs w:val="28"/>
              </w:rPr>
              <w:t>(</w:t>
            </w:r>
            <w:r>
              <w:rPr>
                <w:szCs w:val="28"/>
              </w:rPr>
              <w:t>27</w:t>
            </w:r>
            <w:r w:rsidRPr="009E6B91">
              <w:rPr>
                <w:szCs w:val="28"/>
              </w:rPr>
              <w:t>)</w:t>
            </w:r>
          </w:p>
        </w:tc>
      </w:tr>
    </w:tbl>
    <w:p w:rsidR="00262459" w:rsidRPr="00083ECE" w:rsidRDefault="00262459" w:rsidP="00262459">
      <w:pPr>
        <w:pStyle w:val="StyleStep14"/>
        <w:spacing w:before="240"/>
      </w:pPr>
      <w:r>
        <w:t>Расширенные неопределенности расчетных значений других термодинамических свойств</w:t>
      </w:r>
      <w:r w:rsidRPr="00BE1C65">
        <w:t xml:space="preserve"> </w:t>
      </w:r>
      <w:r>
        <w:t xml:space="preserve">определяются в соответствии с теорией переноса ошибок через </w:t>
      </w:r>
      <w:proofErr w:type="spellStart"/>
      <w:r>
        <w:t>δρ</w:t>
      </w:r>
      <w:proofErr w:type="spellEnd"/>
      <w:r>
        <w:t xml:space="preserve"> по следующим выражениям</w:t>
      </w:r>
      <w:r w:rsidRPr="00BE1C65">
        <w:t>:</w:t>
      </w:r>
    </w:p>
    <w:p w:rsidR="00262459" w:rsidRDefault="00262459" w:rsidP="00262459">
      <w:pPr>
        <w:pStyle w:val="StyleStep14"/>
      </w:pPr>
      <w:r>
        <w:t>– для энтальпии</w:t>
      </w:r>
    </w:p>
    <w:tbl>
      <w:tblPr>
        <w:tblW w:w="0" w:type="auto"/>
        <w:tblInd w:w="130" w:type="dxa"/>
        <w:tblLook w:val="0000" w:firstRow="0" w:lastRow="0" w:firstColumn="0" w:lastColumn="0" w:noHBand="0" w:noVBand="0"/>
      </w:tblPr>
      <w:tblGrid>
        <w:gridCol w:w="8133"/>
        <w:gridCol w:w="1374"/>
      </w:tblGrid>
      <w:tr w:rsidR="00262459" w:rsidTr="00F00AAE">
        <w:trPr>
          <w:trHeight w:val="375"/>
        </w:trPr>
        <w:tc>
          <w:tcPr>
            <w:tcW w:w="8265" w:type="dxa"/>
          </w:tcPr>
          <w:p w:rsidR="00262459" w:rsidRPr="00036EE1" w:rsidRDefault="00262459" w:rsidP="005F5675">
            <w:pPr>
              <w:pStyle w:val="StyleStep14"/>
              <w:ind w:left="-22" w:firstLine="567"/>
              <w:jc w:val="center"/>
            </w:pPr>
            <w:r w:rsidRPr="000072B1">
              <w:rPr>
                <w:position w:val="-38"/>
                <w:lang w:val="en-US"/>
              </w:rPr>
              <w:object w:dxaOrig="4620" w:dyaOrig="900">
                <v:shape id="_x0000_i1037" type="#_x0000_t75" style="width:231pt;height:45pt" o:ole="">
                  <v:imagedata r:id="rId36" o:title=""/>
                </v:shape>
                <o:OLEObject Type="Embed" ProgID="Equation.3" ShapeID="_x0000_i1037" DrawAspect="Content" ObjectID="_1720247430" r:id="rId37"/>
              </w:object>
            </w:r>
          </w:p>
        </w:tc>
        <w:tc>
          <w:tcPr>
            <w:tcW w:w="1380" w:type="dxa"/>
          </w:tcPr>
          <w:p w:rsidR="00262459" w:rsidRDefault="00262459" w:rsidP="00F00AAE">
            <w:pPr>
              <w:pStyle w:val="StyleStep14"/>
              <w:spacing w:before="240"/>
              <w:ind w:firstLine="567"/>
              <w:jc w:val="right"/>
            </w:pPr>
            <w:r w:rsidRPr="009E6B91">
              <w:rPr>
                <w:szCs w:val="28"/>
              </w:rPr>
              <w:t>(</w:t>
            </w:r>
            <w:r>
              <w:rPr>
                <w:szCs w:val="28"/>
              </w:rPr>
              <w:t>28</w:t>
            </w:r>
            <w:r w:rsidRPr="009E6B91">
              <w:rPr>
                <w:szCs w:val="28"/>
              </w:rPr>
              <w:t>)</w:t>
            </w:r>
          </w:p>
        </w:tc>
      </w:tr>
    </w:tbl>
    <w:p w:rsidR="00262459" w:rsidRDefault="00262459" w:rsidP="00262459">
      <w:pPr>
        <w:pStyle w:val="StyleStep14"/>
        <w:spacing w:before="240"/>
      </w:pPr>
      <w:r>
        <w:lastRenderedPageBreak/>
        <w:t xml:space="preserve">– для остальных свойств </w:t>
      </w:r>
      <w:r w:rsidRPr="00F96E9F">
        <w:t>{</w:t>
      </w:r>
      <w:r w:rsidRPr="00807AF4">
        <w:rPr>
          <w:i/>
          <w:lang w:val="en-US"/>
        </w:rPr>
        <w:t>y</w:t>
      </w:r>
      <w:r w:rsidRPr="00F96E9F">
        <w:t>}</w:t>
      </w:r>
      <w:r w:rsidRPr="00807AF4">
        <w:t xml:space="preserve"> </w:t>
      </w:r>
      <w:r>
        <w:t>(энтропии, изохорной и изобарной теплоемкостей, скорости звука)</w:t>
      </w:r>
    </w:p>
    <w:tbl>
      <w:tblPr>
        <w:tblW w:w="0" w:type="auto"/>
        <w:tblInd w:w="130" w:type="dxa"/>
        <w:tblLook w:val="0000" w:firstRow="0" w:lastRow="0" w:firstColumn="0" w:lastColumn="0" w:noHBand="0" w:noVBand="0"/>
      </w:tblPr>
      <w:tblGrid>
        <w:gridCol w:w="8133"/>
        <w:gridCol w:w="1374"/>
      </w:tblGrid>
      <w:tr w:rsidR="00262459" w:rsidTr="00F00AAE">
        <w:trPr>
          <w:trHeight w:val="375"/>
        </w:trPr>
        <w:tc>
          <w:tcPr>
            <w:tcW w:w="8265" w:type="dxa"/>
          </w:tcPr>
          <w:p w:rsidR="00262459" w:rsidRPr="00036EE1" w:rsidRDefault="00262459" w:rsidP="009D3BDE">
            <w:pPr>
              <w:pStyle w:val="StyleStep14"/>
              <w:ind w:left="-22" w:firstLine="567"/>
              <w:jc w:val="center"/>
            </w:pPr>
            <w:r w:rsidRPr="00807AF4">
              <w:rPr>
                <w:position w:val="-38"/>
                <w:lang w:val="en-US"/>
              </w:rPr>
              <w:object w:dxaOrig="4640" w:dyaOrig="900">
                <v:shape id="_x0000_i1038" type="#_x0000_t75" style="width:231.75pt;height:45pt" o:ole="">
                  <v:imagedata r:id="rId38" o:title=""/>
                </v:shape>
                <o:OLEObject Type="Embed" ProgID="Equation.3" ShapeID="_x0000_i1038" DrawAspect="Content" ObjectID="_1720247431" r:id="rId39"/>
              </w:object>
            </w:r>
          </w:p>
        </w:tc>
        <w:tc>
          <w:tcPr>
            <w:tcW w:w="1380" w:type="dxa"/>
          </w:tcPr>
          <w:p w:rsidR="00262459" w:rsidRDefault="00262459" w:rsidP="00F00AAE">
            <w:pPr>
              <w:pStyle w:val="StyleStep14"/>
              <w:spacing w:before="240"/>
              <w:ind w:firstLine="567"/>
              <w:jc w:val="right"/>
            </w:pPr>
            <w:r w:rsidRPr="009E6B91">
              <w:rPr>
                <w:szCs w:val="28"/>
              </w:rPr>
              <w:t>(</w:t>
            </w:r>
            <w:r>
              <w:rPr>
                <w:szCs w:val="28"/>
              </w:rPr>
              <w:t>29</w:t>
            </w:r>
            <w:r w:rsidRPr="009E6B91">
              <w:rPr>
                <w:szCs w:val="28"/>
              </w:rPr>
              <w:t>)</w:t>
            </w:r>
          </w:p>
        </w:tc>
      </w:tr>
    </w:tbl>
    <w:p w:rsidR="00262459" w:rsidRDefault="00262459" w:rsidP="00262459">
      <w:pPr>
        <w:pStyle w:val="StyleStep14"/>
        <w:ind w:firstLine="567"/>
      </w:pPr>
      <w:r>
        <w:rPr>
          <w:szCs w:val="28"/>
        </w:rPr>
        <w:t xml:space="preserve">В формуле (29) </w:t>
      </w:r>
      <w:r w:rsidRPr="00650970">
        <w:rPr>
          <w:i/>
          <w:szCs w:val="28"/>
          <w:lang w:val="en-US"/>
        </w:rPr>
        <w:t>y</w:t>
      </w:r>
      <w:r w:rsidRPr="00650970">
        <w:rPr>
          <w:szCs w:val="28"/>
          <w:vertAlign w:val="subscript"/>
        </w:rPr>
        <w:t>0</w:t>
      </w:r>
      <w:r w:rsidRPr="00650970">
        <w:rPr>
          <w:szCs w:val="28"/>
        </w:rPr>
        <w:t>(</w:t>
      </w:r>
      <w:r>
        <w:rPr>
          <w:szCs w:val="28"/>
          <w:lang w:val="en-US"/>
        </w:rPr>
        <w:t>τ</w:t>
      </w:r>
      <w:r w:rsidRPr="00650970">
        <w:rPr>
          <w:szCs w:val="28"/>
        </w:rPr>
        <w:t xml:space="preserve">) – </w:t>
      </w:r>
      <w:r>
        <w:rPr>
          <w:szCs w:val="28"/>
        </w:rPr>
        <w:t xml:space="preserve">идеально-газовая составляющая, зависящая только от температуры, </w:t>
      </w:r>
      <w:proofErr w:type="spellStart"/>
      <w:r w:rsidRPr="00650970">
        <w:rPr>
          <w:i/>
          <w:szCs w:val="28"/>
          <w:lang w:val="en-US"/>
        </w:rPr>
        <w:t>y</w:t>
      </w:r>
      <w:r>
        <w:rPr>
          <w:szCs w:val="28"/>
          <w:vertAlign w:val="subscript"/>
          <w:lang w:val="en-US"/>
        </w:rPr>
        <w:t>r</w:t>
      </w:r>
      <w:proofErr w:type="spellEnd"/>
      <w:r w:rsidRPr="00650970">
        <w:rPr>
          <w:szCs w:val="28"/>
        </w:rPr>
        <w:t xml:space="preserve"> = </w:t>
      </w:r>
      <w:r w:rsidRPr="00650970">
        <w:rPr>
          <w:i/>
          <w:szCs w:val="28"/>
          <w:lang w:val="en-US"/>
        </w:rPr>
        <w:t>y</w:t>
      </w:r>
      <w:r w:rsidRPr="00650970">
        <w:rPr>
          <w:szCs w:val="28"/>
        </w:rPr>
        <w:t xml:space="preserve"> - </w:t>
      </w:r>
      <w:r w:rsidRPr="00650970">
        <w:rPr>
          <w:i/>
          <w:szCs w:val="28"/>
          <w:lang w:val="en-US"/>
        </w:rPr>
        <w:t>y</w:t>
      </w:r>
      <w:r w:rsidRPr="00650970">
        <w:rPr>
          <w:szCs w:val="28"/>
          <w:vertAlign w:val="subscript"/>
        </w:rPr>
        <w:t>0</w:t>
      </w:r>
      <w:r w:rsidRPr="00650970">
        <w:rPr>
          <w:szCs w:val="28"/>
        </w:rPr>
        <w:t xml:space="preserve">; </w:t>
      </w:r>
      <w:r>
        <w:rPr>
          <w:szCs w:val="28"/>
        </w:rPr>
        <w:t>δ</w:t>
      </w:r>
      <w:r w:rsidRPr="00650970">
        <w:rPr>
          <w:i/>
          <w:szCs w:val="28"/>
          <w:lang w:val="en-US"/>
        </w:rPr>
        <w:t>y</w:t>
      </w:r>
      <w:r w:rsidRPr="00650970">
        <w:rPr>
          <w:szCs w:val="28"/>
          <w:vertAlign w:val="subscript"/>
        </w:rPr>
        <w:t>0</w:t>
      </w:r>
      <w:r w:rsidRPr="00650970">
        <w:rPr>
          <w:szCs w:val="28"/>
        </w:rPr>
        <w:t xml:space="preserve"> </w:t>
      </w:r>
      <w:r>
        <w:rPr>
          <w:szCs w:val="28"/>
        </w:rPr>
        <w:t>–</w:t>
      </w:r>
      <w:r w:rsidRPr="00650970">
        <w:rPr>
          <w:szCs w:val="28"/>
        </w:rPr>
        <w:t xml:space="preserve"> </w:t>
      </w:r>
      <w:r>
        <w:rPr>
          <w:szCs w:val="28"/>
        </w:rPr>
        <w:t xml:space="preserve">неопределенность значения </w:t>
      </w:r>
      <w:r w:rsidRPr="00650970">
        <w:rPr>
          <w:i/>
          <w:szCs w:val="28"/>
          <w:lang w:val="en-US"/>
        </w:rPr>
        <w:t>y</w:t>
      </w:r>
      <w:r w:rsidRPr="00650970">
        <w:rPr>
          <w:szCs w:val="28"/>
          <w:vertAlign w:val="subscript"/>
        </w:rPr>
        <w:t>0</w:t>
      </w:r>
      <w:r w:rsidR="00C92F83">
        <w:rPr>
          <w:szCs w:val="28"/>
        </w:rPr>
        <w:t>;</w:t>
      </w:r>
      <w:r>
        <w:rPr>
          <w:szCs w:val="28"/>
        </w:rPr>
        <w:t xml:space="preserve"> δ</w:t>
      </w:r>
      <w:r w:rsidRPr="008A0A78">
        <w:rPr>
          <w:i/>
          <w:szCs w:val="28"/>
          <w:lang w:val="en-US"/>
        </w:rPr>
        <w:t>s</w:t>
      </w:r>
      <w:r w:rsidRPr="00650970">
        <w:rPr>
          <w:szCs w:val="28"/>
          <w:vertAlign w:val="subscript"/>
        </w:rPr>
        <w:t>0</w:t>
      </w:r>
      <w:r w:rsidRPr="00650970">
        <w:rPr>
          <w:szCs w:val="28"/>
        </w:rPr>
        <w:t xml:space="preserve"> = 0,01 %, </w:t>
      </w:r>
      <w:r>
        <w:rPr>
          <w:szCs w:val="28"/>
        </w:rPr>
        <w:t>δ</w:t>
      </w:r>
      <w:r w:rsidRPr="008A0A78">
        <w:rPr>
          <w:i/>
          <w:szCs w:val="28"/>
          <w:lang w:val="en-US"/>
        </w:rPr>
        <w:t>c</w:t>
      </w:r>
      <w:r w:rsidRPr="008A0A78">
        <w:rPr>
          <w:i/>
          <w:szCs w:val="28"/>
          <w:vertAlign w:val="subscript"/>
          <w:lang w:val="en-US"/>
        </w:rPr>
        <w:t>v</w:t>
      </w:r>
      <w:r w:rsidRPr="00650970">
        <w:rPr>
          <w:szCs w:val="28"/>
          <w:vertAlign w:val="subscript"/>
        </w:rPr>
        <w:t>0</w:t>
      </w:r>
      <w:r w:rsidR="00C92F83">
        <w:rPr>
          <w:szCs w:val="28"/>
        </w:rPr>
        <w:t> </w:t>
      </w:r>
      <w:r w:rsidRPr="00650970">
        <w:rPr>
          <w:szCs w:val="28"/>
        </w:rPr>
        <w:t xml:space="preserve">= </w:t>
      </w:r>
      <w:r>
        <w:rPr>
          <w:szCs w:val="28"/>
        </w:rPr>
        <w:t>δ</w:t>
      </w:r>
      <w:r w:rsidRPr="008A0A78">
        <w:rPr>
          <w:i/>
          <w:szCs w:val="28"/>
          <w:lang w:val="en-US"/>
        </w:rPr>
        <w:t>c</w:t>
      </w:r>
      <w:r w:rsidRPr="008A0A78">
        <w:rPr>
          <w:i/>
          <w:szCs w:val="28"/>
          <w:vertAlign w:val="subscript"/>
          <w:lang w:val="en-US"/>
        </w:rPr>
        <w:t>p</w:t>
      </w:r>
      <w:r w:rsidRPr="00650970">
        <w:rPr>
          <w:szCs w:val="28"/>
          <w:vertAlign w:val="subscript"/>
        </w:rPr>
        <w:t>0</w:t>
      </w:r>
      <w:r w:rsidRPr="00650970">
        <w:rPr>
          <w:szCs w:val="28"/>
        </w:rPr>
        <w:t xml:space="preserve"> = </w:t>
      </w:r>
      <w:r>
        <w:rPr>
          <w:szCs w:val="28"/>
        </w:rPr>
        <w:t>δ</w:t>
      </w:r>
      <w:r w:rsidRPr="008A0A78">
        <w:rPr>
          <w:i/>
          <w:szCs w:val="28"/>
          <w:lang w:val="en-US"/>
        </w:rPr>
        <w:t>w</w:t>
      </w:r>
      <w:r w:rsidRPr="00650970">
        <w:rPr>
          <w:szCs w:val="28"/>
          <w:vertAlign w:val="subscript"/>
        </w:rPr>
        <w:t>0</w:t>
      </w:r>
      <w:r w:rsidRPr="00650970">
        <w:rPr>
          <w:szCs w:val="28"/>
        </w:rPr>
        <w:t xml:space="preserve"> = 0,1 </w:t>
      </w:r>
      <w:r w:rsidRPr="008A0A78">
        <w:rPr>
          <w:szCs w:val="28"/>
        </w:rPr>
        <w:t>%.</w:t>
      </w:r>
    </w:p>
    <w:p w:rsidR="00F81B74" w:rsidRPr="008A0730" w:rsidRDefault="00F81B74" w:rsidP="00036EE1">
      <w:pPr>
        <w:pStyle w:val="StyleStep14"/>
        <w:spacing w:after="120"/>
        <w:ind w:firstLine="0"/>
      </w:pPr>
      <w:r w:rsidRPr="00F3776F">
        <w:rPr>
          <w:spacing w:val="40"/>
        </w:rPr>
        <w:t>Таблица 1</w:t>
      </w:r>
      <w:r w:rsidR="00036EE1">
        <w:t xml:space="preserve"> –</w:t>
      </w:r>
      <w:r w:rsidR="00325DF5">
        <w:t xml:space="preserve"> Основные физические параметры</w:t>
      </w:r>
      <w:r>
        <w:t xml:space="preserve"> </w:t>
      </w:r>
      <w:r w:rsidR="00094770">
        <w:t>орто</w:t>
      </w:r>
      <w:r>
        <w:t>водорода</w:t>
      </w:r>
      <w:r w:rsidR="00036EE1">
        <w:t xml:space="preserve"> </w:t>
      </w:r>
      <w:r w:rsidRPr="001D5690">
        <w:t>по данным [</w:t>
      </w:r>
      <w:r w:rsidRPr="00FF48BD">
        <w:t>1</w:t>
      </w:r>
      <w:r w:rsidR="00742BA9" w:rsidRPr="008A0730">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4"/>
        <w:gridCol w:w="1686"/>
      </w:tblGrid>
      <w:tr w:rsidR="00F81B74" w:rsidTr="008D13FA">
        <w:trPr>
          <w:jc w:val="center"/>
        </w:trPr>
        <w:tc>
          <w:tcPr>
            <w:tcW w:w="5924" w:type="dxa"/>
            <w:tcBorders>
              <w:bottom w:val="double" w:sz="4" w:space="0" w:color="auto"/>
            </w:tcBorders>
          </w:tcPr>
          <w:p w:rsidR="00F81B74" w:rsidRDefault="00F81B74" w:rsidP="00E6578F">
            <w:pPr>
              <w:pStyle w:val="StyleStep14"/>
              <w:spacing w:before="60" w:after="60" w:line="240" w:lineRule="auto"/>
              <w:ind w:firstLine="0"/>
              <w:jc w:val="center"/>
            </w:pPr>
            <w:r>
              <w:t>Физический параметр, размерность</w:t>
            </w:r>
          </w:p>
        </w:tc>
        <w:tc>
          <w:tcPr>
            <w:tcW w:w="0" w:type="auto"/>
            <w:tcBorders>
              <w:bottom w:val="double" w:sz="4" w:space="0" w:color="auto"/>
            </w:tcBorders>
          </w:tcPr>
          <w:p w:rsidR="00F81B74" w:rsidRDefault="00F81B74" w:rsidP="00E6578F">
            <w:pPr>
              <w:pStyle w:val="StyleStep14"/>
              <w:spacing w:before="60" w:after="60" w:line="240" w:lineRule="auto"/>
              <w:ind w:firstLine="0"/>
              <w:jc w:val="center"/>
            </w:pPr>
            <w:r>
              <w:t>Значение</w:t>
            </w:r>
          </w:p>
        </w:tc>
      </w:tr>
      <w:tr w:rsidR="00F81B74" w:rsidTr="008D13FA">
        <w:trPr>
          <w:jc w:val="center"/>
        </w:trPr>
        <w:tc>
          <w:tcPr>
            <w:tcW w:w="5924" w:type="dxa"/>
            <w:tcBorders>
              <w:top w:val="double" w:sz="4" w:space="0" w:color="auto"/>
            </w:tcBorders>
          </w:tcPr>
          <w:p w:rsidR="00F81B74" w:rsidRDefault="00F81B74" w:rsidP="00E6578F">
            <w:pPr>
              <w:pStyle w:val="StyleStep14"/>
              <w:spacing w:line="240" w:lineRule="auto"/>
              <w:ind w:firstLine="0"/>
            </w:pPr>
            <w:r>
              <w:t>Молярная масса</w:t>
            </w:r>
            <w:r w:rsidRPr="008B3D06">
              <w:t xml:space="preserve"> </w:t>
            </w:r>
            <w:r w:rsidRPr="008B3D06">
              <w:rPr>
                <w:i/>
                <w:lang w:val="en-US"/>
              </w:rPr>
              <w:t>M</w:t>
            </w:r>
            <w:r>
              <w:t>, кг</w:t>
            </w:r>
            <w:r w:rsidRPr="008B3D06">
              <w:t>/</w:t>
            </w:r>
            <w:proofErr w:type="spellStart"/>
            <w:r>
              <w:t>кмоль</w:t>
            </w:r>
            <w:proofErr w:type="spellEnd"/>
          </w:p>
        </w:tc>
        <w:tc>
          <w:tcPr>
            <w:tcW w:w="0" w:type="auto"/>
            <w:tcBorders>
              <w:top w:val="double" w:sz="4" w:space="0" w:color="auto"/>
            </w:tcBorders>
          </w:tcPr>
          <w:p w:rsidR="00F81B74" w:rsidRPr="009D79AD" w:rsidRDefault="00F81B74" w:rsidP="00E6578F">
            <w:pPr>
              <w:pStyle w:val="StyleStep14"/>
              <w:spacing w:line="240" w:lineRule="auto"/>
              <w:ind w:firstLine="0"/>
              <w:jc w:val="center"/>
            </w:pPr>
            <w:r>
              <w:t>2</w:t>
            </w:r>
            <w:r>
              <w:rPr>
                <w:lang w:val="en-US"/>
              </w:rPr>
              <w:t>,</w:t>
            </w:r>
            <w:r w:rsidRPr="009D79AD">
              <w:t>015</w:t>
            </w:r>
            <w:r w:rsidR="00AD3057">
              <w:t>90</w:t>
            </w:r>
          </w:p>
        </w:tc>
      </w:tr>
      <w:tr w:rsidR="00F81B74" w:rsidTr="00036EE1">
        <w:trPr>
          <w:jc w:val="center"/>
        </w:trPr>
        <w:tc>
          <w:tcPr>
            <w:tcW w:w="5924" w:type="dxa"/>
          </w:tcPr>
          <w:p w:rsidR="00F81B74" w:rsidRDefault="00F81B74" w:rsidP="00E6578F">
            <w:pPr>
              <w:pStyle w:val="StyleStep14"/>
              <w:spacing w:line="240" w:lineRule="auto"/>
              <w:ind w:firstLine="0"/>
            </w:pPr>
            <w:r>
              <w:t xml:space="preserve">Газовая постоянная </w:t>
            </w:r>
            <w:r w:rsidRPr="008B3D06">
              <w:rPr>
                <w:i/>
                <w:lang w:val="en-US"/>
              </w:rPr>
              <w:t>R</w:t>
            </w:r>
            <w:r w:rsidRPr="008B3D06">
              <w:t xml:space="preserve">, </w:t>
            </w:r>
            <w:r>
              <w:t>кДж/(кг</w:t>
            </w:r>
            <w:r>
              <w:sym w:font="Symbol" w:char="F0D7"/>
            </w:r>
            <w:r>
              <w:t>К)</w:t>
            </w:r>
          </w:p>
        </w:tc>
        <w:tc>
          <w:tcPr>
            <w:tcW w:w="0" w:type="auto"/>
          </w:tcPr>
          <w:p w:rsidR="00F81B74" w:rsidRPr="009D79AD" w:rsidRDefault="00F81B74" w:rsidP="00E6578F">
            <w:pPr>
              <w:pStyle w:val="StyleStep14"/>
              <w:spacing w:line="240" w:lineRule="auto"/>
              <w:ind w:firstLine="0"/>
              <w:jc w:val="center"/>
            </w:pPr>
            <w:r>
              <w:t>4</w:t>
            </w:r>
            <w:r>
              <w:rPr>
                <w:lang w:val="en-US"/>
              </w:rPr>
              <w:t>,</w:t>
            </w:r>
            <w:r>
              <w:t>124</w:t>
            </w:r>
            <w:r w:rsidR="00AD3057">
              <w:t>45</w:t>
            </w:r>
          </w:p>
        </w:tc>
      </w:tr>
      <w:tr w:rsidR="00F81B74" w:rsidTr="00036EE1">
        <w:trPr>
          <w:jc w:val="center"/>
        </w:trPr>
        <w:tc>
          <w:tcPr>
            <w:tcW w:w="5924" w:type="dxa"/>
          </w:tcPr>
          <w:p w:rsidR="00F81B74" w:rsidRDefault="00F81B74" w:rsidP="00E6578F">
            <w:pPr>
              <w:pStyle w:val="StyleStep14"/>
              <w:spacing w:line="240" w:lineRule="auto"/>
              <w:ind w:firstLine="0"/>
            </w:pPr>
            <w:r>
              <w:t>Параметры в тройной точке:</w:t>
            </w:r>
          </w:p>
          <w:p w:rsidR="00F81B74" w:rsidRDefault="00F81B74" w:rsidP="00E6578F">
            <w:pPr>
              <w:pStyle w:val="StyleStep14"/>
              <w:numPr>
                <w:ilvl w:val="0"/>
                <w:numId w:val="5"/>
              </w:numPr>
              <w:tabs>
                <w:tab w:val="clear" w:pos="360"/>
              </w:tabs>
              <w:spacing w:line="240" w:lineRule="auto"/>
              <w:ind w:left="601"/>
            </w:pPr>
            <w:r>
              <w:t>давление</w:t>
            </w:r>
            <w:r>
              <w:rPr>
                <w:lang w:val="en-US"/>
              </w:rPr>
              <w:t xml:space="preserve"> </w:t>
            </w:r>
            <w:proofErr w:type="spellStart"/>
            <w:proofErr w:type="gramStart"/>
            <w:r w:rsidRPr="008B3D06">
              <w:rPr>
                <w:i/>
                <w:lang w:val="en-US"/>
              </w:rPr>
              <w:t>p</w:t>
            </w:r>
            <w:r>
              <w:rPr>
                <w:vertAlign w:val="subscript"/>
                <w:lang w:val="en-US"/>
              </w:rPr>
              <w:t>t</w:t>
            </w:r>
            <w:proofErr w:type="spellEnd"/>
            <w:r>
              <w:rPr>
                <w:lang w:val="en-US"/>
              </w:rPr>
              <w:t xml:space="preserve"> </w:t>
            </w:r>
            <w:r>
              <w:t>,</w:t>
            </w:r>
            <w:proofErr w:type="gramEnd"/>
            <w:r>
              <w:t xml:space="preserve"> МПа</w:t>
            </w:r>
          </w:p>
          <w:p w:rsidR="00F81B74" w:rsidRDefault="00F81B74" w:rsidP="00E6578F">
            <w:pPr>
              <w:pStyle w:val="StyleStep14"/>
              <w:numPr>
                <w:ilvl w:val="0"/>
                <w:numId w:val="5"/>
              </w:numPr>
              <w:tabs>
                <w:tab w:val="clear" w:pos="360"/>
              </w:tabs>
              <w:spacing w:line="240" w:lineRule="auto"/>
              <w:ind w:left="595" w:hanging="357"/>
            </w:pPr>
            <w:r>
              <w:t>температура</w:t>
            </w:r>
            <w:r>
              <w:rPr>
                <w:lang w:val="en-US"/>
              </w:rPr>
              <w:t xml:space="preserve"> </w:t>
            </w:r>
            <w:r w:rsidRPr="008B3D06">
              <w:rPr>
                <w:i/>
                <w:lang w:val="en-US"/>
              </w:rPr>
              <w:t>T</w:t>
            </w:r>
            <w:r>
              <w:rPr>
                <w:vertAlign w:val="subscript"/>
                <w:lang w:val="en-US"/>
              </w:rPr>
              <w:t>t</w:t>
            </w:r>
            <w:r>
              <w:t>, К</w:t>
            </w:r>
          </w:p>
        </w:tc>
        <w:tc>
          <w:tcPr>
            <w:tcW w:w="0" w:type="auto"/>
          </w:tcPr>
          <w:p w:rsidR="00F81B74" w:rsidRDefault="00F81B74" w:rsidP="00E6578F">
            <w:pPr>
              <w:pStyle w:val="StyleStep14"/>
              <w:spacing w:line="240" w:lineRule="auto"/>
              <w:ind w:firstLine="0"/>
              <w:jc w:val="center"/>
              <w:rPr>
                <w:lang w:val="en-US"/>
              </w:rPr>
            </w:pPr>
          </w:p>
          <w:p w:rsidR="00F81B74" w:rsidRPr="00AD3057" w:rsidRDefault="00F81B74" w:rsidP="00E6578F">
            <w:pPr>
              <w:pStyle w:val="StyleStep14"/>
              <w:spacing w:line="240" w:lineRule="auto"/>
              <w:ind w:firstLine="0"/>
              <w:jc w:val="center"/>
            </w:pPr>
            <w:r>
              <w:rPr>
                <w:lang w:val="en-US"/>
              </w:rPr>
              <w:t>0,00</w:t>
            </w:r>
            <w:r w:rsidRPr="009D79AD">
              <w:rPr>
                <w:lang w:val="en-US"/>
              </w:rPr>
              <w:t>7</w:t>
            </w:r>
            <w:r w:rsidR="00AD3057">
              <w:t>461</w:t>
            </w:r>
          </w:p>
          <w:p w:rsidR="00F81B74" w:rsidRPr="009D79AD" w:rsidRDefault="00F81B74" w:rsidP="00E6578F">
            <w:pPr>
              <w:pStyle w:val="StyleStep14"/>
              <w:spacing w:line="240" w:lineRule="auto"/>
              <w:ind w:firstLine="0"/>
              <w:jc w:val="center"/>
              <w:rPr>
                <w:lang w:val="en-US"/>
              </w:rPr>
            </w:pPr>
            <w:r>
              <w:rPr>
                <w:lang w:val="en-US"/>
              </w:rPr>
              <w:t>1</w:t>
            </w:r>
            <w:r w:rsidR="00AD3057">
              <w:t>4</w:t>
            </w:r>
            <w:r>
              <w:rPr>
                <w:lang w:val="en-US"/>
              </w:rPr>
              <w:t>,</w:t>
            </w:r>
            <w:r w:rsidR="00AD3057">
              <w:t>008</w:t>
            </w:r>
          </w:p>
        </w:tc>
      </w:tr>
      <w:tr w:rsidR="00F81B74" w:rsidTr="00036EE1">
        <w:trPr>
          <w:jc w:val="center"/>
        </w:trPr>
        <w:tc>
          <w:tcPr>
            <w:tcW w:w="5924" w:type="dxa"/>
          </w:tcPr>
          <w:p w:rsidR="00F81B74" w:rsidRDefault="00F81B74" w:rsidP="00E6578F">
            <w:pPr>
              <w:pStyle w:val="StyleStep14"/>
              <w:spacing w:line="240" w:lineRule="auto"/>
              <w:ind w:firstLine="0"/>
            </w:pPr>
            <w:r>
              <w:t>Параметры в критической точке:</w:t>
            </w:r>
          </w:p>
          <w:p w:rsidR="00F81B74" w:rsidRDefault="00F81B74" w:rsidP="00E6578F">
            <w:pPr>
              <w:pStyle w:val="StyleStep14"/>
              <w:numPr>
                <w:ilvl w:val="0"/>
                <w:numId w:val="6"/>
              </w:numPr>
              <w:tabs>
                <w:tab w:val="clear" w:pos="360"/>
                <w:tab w:val="num" w:pos="-392"/>
              </w:tabs>
              <w:spacing w:line="240" w:lineRule="auto"/>
              <w:ind w:left="601"/>
            </w:pPr>
            <w:r>
              <w:t>давление</w:t>
            </w:r>
            <w:r>
              <w:rPr>
                <w:lang w:val="en-US"/>
              </w:rPr>
              <w:t xml:space="preserve"> </w:t>
            </w:r>
            <w:r w:rsidRPr="002F0B6A">
              <w:rPr>
                <w:i/>
                <w:lang w:val="en-US"/>
              </w:rPr>
              <w:t>p</w:t>
            </w:r>
            <w:r>
              <w:rPr>
                <w:vertAlign w:val="subscript"/>
                <w:lang w:val="en-US"/>
              </w:rPr>
              <w:t>c</w:t>
            </w:r>
            <w:r>
              <w:t>, МПа</w:t>
            </w:r>
          </w:p>
          <w:p w:rsidR="00F81B74" w:rsidRDefault="00F81B74" w:rsidP="00E6578F">
            <w:pPr>
              <w:pStyle w:val="StyleStep14"/>
              <w:numPr>
                <w:ilvl w:val="0"/>
                <w:numId w:val="6"/>
              </w:numPr>
              <w:tabs>
                <w:tab w:val="clear" w:pos="360"/>
                <w:tab w:val="num" w:pos="-392"/>
              </w:tabs>
              <w:spacing w:line="240" w:lineRule="auto"/>
              <w:ind w:left="601"/>
            </w:pPr>
            <w:r>
              <w:t>температура</w:t>
            </w:r>
            <w:r>
              <w:rPr>
                <w:lang w:val="en-US"/>
              </w:rPr>
              <w:t xml:space="preserve"> </w:t>
            </w:r>
            <w:r w:rsidRPr="002F0B6A">
              <w:rPr>
                <w:i/>
                <w:lang w:val="en-US"/>
              </w:rPr>
              <w:t>T</w:t>
            </w:r>
            <w:r>
              <w:rPr>
                <w:vertAlign w:val="subscript"/>
                <w:lang w:val="en-US"/>
              </w:rPr>
              <w:t>c</w:t>
            </w:r>
            <w:r>
              <w:t>, К</w:t>
            </w:r>
          </w:p>
          <w:p w:rsidR="00F81B74" w:rsidRDefault="00F81B74" w:rsidP="00E6578F">
            <w:pPr>
              <w:pStyle w:val="StyleStep14"/>
              <w:numPr>
                <w:ilvl w:val="0"/>
                <w:numId w:val="6"/>
              </w:numPr>
              <w:tabs>
                <w:tab w:val="clear" w:pos="360"/>
                <w:tab w:val="num" w:pos="-392"/>
              </w:tabs>
              <w:spacing w:line="240" w:lineRule="auto"/>
              <w:ind w:left="601"/>
            </w:pPr>
            <w:r>
              <w:t>плотность</w:t>
            </w:r>
            <w:r>
              <w:rPr>
                <w:lang w:val="en-US"/>
              </w:rPr>
              <w:t xml:space="preserve"> </w:t>
            </w:r>
            <w:proofErr w:type="spellStart"/>
            <w:r>
              <w:rPr>
                <w:lang w:val="en-US"/>
              </w:rPr>
              <w:t>ρ</w:t>
            </w:r>
            <w:proofErr w:type="gramStart"/>
            <w:r>
              <w:rPr>
                <w:vertAlign w:val="subscript"/>
                <w:lang w:val="en-US"/>
              </w:rPr>
              <w:t>c</w:t>
            </w:r>
            <w:proofErr w:type="spellEnd"/>
            <w:r>
              <w:rPr>
                <w:lang w:val="en-US"/>
              </w:rPr>
              <w:t xml:space="preserve"> </w:t>
            </w:r>
            <w:r>
              <w:t>,</w:t>
            </w:r>
            <w:proofErr w:type="gramEnd"/>
            <w:r>
              <w:t xml:space="preserve"> кг/м</w:t>
            </w:r>
            <w:r>
              <w:rPr>
                <w:vertAlign w:val="superscript"/>
              </w:rPr>
              <w:t>3</w:t>
            </w:r>
          </w:p>
          <w:p w:rsidR="00F81B74" w:rsidRDefault="00F81B74" w:rsidP="00E6578F">
            <w:pPr>
              <w:pStyle w:val="StyleStep14"/>
              <w:numPr>
                <w:ilvl w:val="0"/>
                <w:numId w:val="6"/>
              </w:numPr>
              <w:tabs>
                <w:tab w:val="clear" w:pos="360"/>
                <w:tab w:val="num" w:pos="-392"/>
              </w:tabs>
              <w:spacing w:line="240" w:lineRule="auto"/>
              <w:ind w:left="595" w:hanging="357"/>
            </w:pPr>
            <w:r>
              <w:t>фактор сжимаемости</w:t>
            </w:r>
            <w:r>
              <w:rPr>
                <w:lang w:val="en-US"/>
              </w:rPr>
              <w:t xml:space="preserve"> </w:t>
            </w:r>
            <w:proofErr w:type="spellStart"/>
            <w:r w:rsidRPr="002F0B6A">
              <w:rPr>
                <w:i/>
                <w:lang w:val="en-US"/>
              </w:rPr>
              <w:t>z</w:t>
            </w:r>
            <w:r>
              <w:rPr>
                <w:vertAlign w:val="subscript"/>
                <w:lang w:val="en-US"/>
              </w:rPr>
              <w:t>c</w:t>
            </w:r>
            <w:proofErr w:type="spellEnd"/>
          </w:p>
        </w:tc>
        <w:tc>
          <w:tcPr>
            <w:tcW w:w="0" w:type="auto"/>
          </w:tcPr>
          <w:p w:rsidR="00F81B74" w:rsidRDefault="00F81B74" w:rsidP="00E6578F">
            <w:pPr>
              <w:pStyle w:val="StyleStep14"/>
              <w:spacing w:line="240" w:lineRule="auto"/>
              <w:ind w:firstLine="0"/>
              <w:jc w:val="center"/>
              <w:rPr>
                <w:lang w:val="en-US"/>
              </w:rPr>
            </w:pPr>
          </w:p>
          <w:p w:rsidR="00F81B74" w:rsidRPr="00AD3057" w:rsidRDefault="00F81B74" w:rsidP="00E6578F">
            <w:pPr>
              <w:pStyle w:val="StyleStep14"/>
              <w:spacing w:line="240" w:lineRule="auto"/>
              <w:ind w:firstLine="0"/>
              <w:jc w:val="center"/>
            </w:pPr>
            <w:r>
              <w:rPr>
                <w:lang w:val="en-US"/>
              </w:rPr>
              <w:t>1,</w:t>
            </w:r>
            <w:r w:rsidR="00AD3057">
              <w:t>31065</w:t>
            </w:r>
          </w:p>
          <w:p w:rsidR="00F81B74" w:rsidRPr="00AD3057" w:rsidRDefault="00F81B74" w:rsidP="00E6578F">
            <w:pPr>
              <w:pStyle w:val="StyleStep14"/>
              <w:spacing w:line="240" w:lineRule="auto"/>
              <w:ind w:firstLine="0"/>
              <w:jc w:val="center"/>
            </w:pPr>
            <w:r>
              <w:rPr>
                <w:lang w:val="en-US"/>
              </w:rPr>
              <w:t>3</w:t>
            </w:r>
            <w:r w:rsidR="00AD3057">
              <w:t>3</w:t>
            </w:r>
            <w:r>
              <w:rPr>
                <w:lang w:val="en-US"/>
              </w:rPr>
              <w:t>,</w:t>
            </w:r>
            <w:r w:rsidR="00AD3057">
              <w:t>220</w:t>
            </w:r>
          </w:p>
          <w:p w:rsidR="00F81B74" w:rsidRPr="00AD3057" w:rsidRDefault="00F81B74" w:rsidP="00E6578F">
            <w:pPr>
              <w:pStyle w:val="StyleStep14"/>
              <w:spacing w:line="240" w:lineRule="auto"/>
              <w:ind w:firstLine="0"/>
              <w:jc w:val="center"/>
            </w:pPr>
            <w:r>
              <w:rPr>
                <w:lang w:val="en-US"/>
              </w:rPr>
              <w:t>31,</w:t>
            </w:r>
            <w:r w:rsidR="00AD3057">
              <w:t>136</w:t>
            </w:r>
          </w:p>
          <w:p w:rsidR="00F81B74" w:rsidRPr="00AD3057" w:rsidRDefault="00F81B74" w:rsidP="00036EE1">
            <w:pPr>
              <w:pStyle w:val="StyleStep14"/>
              <w:spacing w:line="240" w:lineRule="auto"/>
              <w:ind w:firstLine="0"/>
              <w:jc w:val="center"/>
            </w:pPr>
            <w:r w:rsidRPr="009D79AD">
              <w:rPr>
                <w:lang w:val="en-US"/>
              </w:rPr>
              <w:t>0</w:t>
            </w:r>
            <w:r w:rsidR="00036EE1">
              <w:t>,</w:t>
            </w:r>
            <w:r w:rsidRPr="009D79AD">
              <w:rPr>
                <w:lang w:val="en-US"/>
              </w:rPr>
              <w:t>30</w:t>
            </w:r>
            <w:r w:rsidR="00AD3057">
              <w:t>7226195</w:t>
            </w:r>
          </w:p>
        </w:tc>
      </w:tr>
    </w:tbl>
    <w:p w:rsidR="00F81B74" w:rsidRPr="00F5355D" w:rsidRDefault="00F81B74" w:rsidP="00F81B74">
      <w:pPr>
        <w:jc w:val="center"/>
        <w:rPr>
          <w:szCs w:val="28"/>
          <w:lang w:val="en-US"/>
        </w:rPr>
      </w:pPr>
    </w:p>
    <w:p w:rsidR="008D13FA" w:rsidRDefault="008D13FA" w:rsidP="00E628F6">
      <w:pPr>
        <w:pStyle w:val="StyleStep14"/>
        <w:spacing w:after="120" w:line="240" w:lineRule="auto"/>
        <w:ind w:firstLine="0"/>
        <w:rPr>
          <w:spacing w:val="40"/>
        </w:rPr>
      </w:pPr>
    </w:p>
    <w:p w:rsidR="008D13FA" w:rsidRDefault="008D13FA" w:rsidP="00E628F6">
      <w:pPr>
        <w:pStyle w:val="StyleStep14"/>
        <w:spacing w:after="120" w:line="240" w:lineRule="auto"/>
        <w:ind w:firstLine="0"/>
        <w:rPr>
          <w:spacing w:val="40"/>
        </w:rPr>
      </w:pPr>
    </w:p>
    <w:p w:rsidR="008D13FA" w:rsidRDefault="008D13FA" w:rsidP="00E628F6">
      <w:pPr>
        <w:pStyle w:val="StyleStep14"/>
        <w:spacing w:after="120" w:line="240" w:lineRule="auto"/>
        <w:ind w:firstLine="0"/>
        <w:rPr>
          <w:spacing w:val="40"/>
        </w:rPr>
      </w:pPr>
    </w:p>
    <w:p w:rsidR="008D13FA" w:rsidRDefault="008D13FA" w:rsidP="00E628F6">
      <w:pPr>
        <w:pStyle w:val="StyleStep14"/>
        <w:spacing w:after="120" w:line="240" w:lineRule="auto"/>
        <w:ind w:firstLine="0"/>
        <w:rPr>
          <w:spacing w:val="40"/>
        </w:rPr>
      </w:pPr>
    </w:p>
    <w:p w:rsidR="008D13FA" w:rsidRDefault="008D13FA" w:rsidP="00E628F6">
      <w:pPr>
        <w:pStyle w:val="StyleStep14"/>
        <w:spacing w:after="120" w:line="240" w:lineRule="auto"/>
        <w:ind w:firstLine="0"/>
        <w:rPr>
          <w:spacing w:val="40"/>
        </w:rPr>
      </w:pPr>
    </w:p>
    <w:p w:rsidR="008D13FA" w:rsidRDefault="008D13FA" w:rsidP="00E628F6">
      <w:pPr>
        <w:pStyle w:val="StyleStep14"/>
        <w:spacing w:after="120" w:line="240" w:lineRule="auto"/>
        <w:ind w:firstLine="0"/>
        <w:rPr>
          <w:spacing w:val="40"/>
        </w:rPr>
      </w:pPr>
    </w:p>
    <w:p w:rsidR="008D13FA" w:rsidRDefault="008D13FA" w:rsidP="00E628F6">
      <w:pPr>
        <w:pStyle w:val="StyleStep14"/>
        <w:spacing w:after="120" w:line="240" w:lineRule="auto"/>
        <w:ind w:firstLine="0"/>
        <w:rPr>
          <w:spacing w:val="40"/>
        </w:rPr>
      </w:pPr>
    </w:p>
    <w:p w:rsidR="008D13FA" w:rsidRDefault="008D13FA" w:rsidP="00E628F6">
      <w:pPr>
        <w:pStyle w:val="StyleStep14"/>
        <w:spacing w:after="120" w:line="240" w:lineRule="auto"/>
        <w:ind w:firstLine="0"/>
        <w:rPr>
          <w:spacing w:val="40"/>
        </w:rPr>
      </w:pPr>
    </w:p>
    <w:p w:rsidR="008D13FA" w:rsidRDefault="008D13FA" w:rsidP="00E628F6">
      <w:pPr>
        <w:pStyle w:val="StyleStep14"/>
        <w:spacing w:after="120" w:line="240" w:lineRule="auto"/>
        <w:ind w:firstLine="0"/>
        <w:rPr>
          <w:spacing w:val="40"/>
        </w:rPr>
      </w:pPr>
    </w:p>
    <w:p w:rsidR="008D13FA" w:rsidRDefault="008D13FA" w:rsidP="00E628F6">
      <w:pPr>
        <w:pStyle w:val="StyleStep14"/>
        <w:spacing w:after="120" w:line="240" w:lineRule="auto"/>
        <w:ind w:firstLine="0"/>
        <w:rPr>
          <w:spacing w:val="40"/>
        </w:rPr>
      </w:pPr>
    </w:p>
    <w:p w:rsidR="008D13FA" w:rsidRDefault="008D13FA" w:rsidP="00E628F6">
      <w:pPr>
        <w:pStyle w:val="StyleStep14"/>
        <w:spacing w:after="120" w:line="240" w:lineRule="auto"/>
        <w:ind w:firstLine="0"/>
        <w:rPr>
          <w:spacing w:val="40"/>
        </w:rPr>
      </w:pPr>
    </w:p>
    <w:p w:rsidR="008D13FA" w:rsidRDefault="008D13FA" w:rsidP="00E628F6">
      <w:pPr>
        <w:pStyle w:val="StyleStep14"/>
        <w:spacing w:after="120" w:line="240" w:lineRule="auto"/>
        <w:ind w:firstLine="0"/>
        <w:rPr>
          <w:spacing w:val="40"/>
        </w:rPr>
      </w:pPr>
    </w:p>
    <w:p w:rsidR="008D13FA" w:rsidRDefault="008D13FA" w:rsidP="00E628F6">
      <w:pPr>
        <w:pStyle w:val="StyleStep14"/>
        <w:spacing w:after="120" w:line="240" w:lineRule="auto"/>
        <w:ind w:firstLine="0"/>
        <w:rPr>
          <w:spacing w:val="40"/>
        </w:rPr>
      </w:pPr>
    </w:p>
    <w:p w:rsidR="00F81B74" w:rsidRPr="00C85B54" w:rsidRDefault="00F81B74" w:rsidP="00E628F6">
      <w:pPr>
        <w:pStyle w:val="StyleStep14"/>
        <w:spacing w:after="120" w:line="240" w:lineRule="auto"/>
        <w:ind w:firstLine="0"/>
      </w:pPr>
      <w:r w:rsidRPr="00F3776F">
        <w:rPr>
          <w:spacing w:val="40"/>
        </w:rPr>
        <w:lastRenderedPageBreak/>
        <w:t>Таблица 2</w:t>
      </w:r>
      <w:r w:rsidR="00036EE1">
        <w:t xml:space="preserve"> – </w:t>
      </w:r>
      <w:r>
        <w:t xml:space="preserve">Коэффициенты, показатели степеней и параметры уравнения для неидеальной составляющей ФУС </w:t>
      </w:r>
      <w:r w:rsidR="00A90546">
        <w:t>орто</w:t>
      </w:r>
      <w:r>
        <w:t>водорода</w:t>
      </w:r>
      <w:r w:rsidR="00325DF5">
        <w:t xml:space="preserve"> (</w:t>
      </w:r>
      <w:r>
        <w:t>3</w:t>
      </w:r>
      <w:r w:rsidR="00B44F69" w:rsidRPr="00B44F69">
        <w:t>, 4</w:t>
      </w:r>
      <w:r w:rsidRPr="00C85B54">
        <w:t>)</w:t>
      </w:r>
      <w:r w:rsidR="00964AFD">
        <w:t xml:space="preserve">                </w:t>
      </w:r>
      <w:r w:rsidR="00B1052A">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7"/>
        <w:gridCol w:w="1523"/>
        <w:gridCol w:w="830"/>
        <w:gridCol w:w="1107"/>
        <w:gridCol w:w="555"/>
        <w:gridCol w:w="491"/>
        <w:gridCol w:w="901"/>
        <w:gridCol w:w="1049"/>
        <w:gridCol w:w="1049"/>
        <w:gridCol w:w="1045"/>
      </w:tblGrid>
      <w:tr w:rsidR="00C233CF" w:rsidTr="008D13FA">
        <w:trPr>
          <w:tblHeader/>
          <w:jc w:val="center"/>
        </w:trPr>
        <w:tc>
          <w:tcPr>
            <w:tcW w:w="559" w:type="pct"/>
            <w:tcBorders>
              <w:top w:val="single" w:sz="4" w:space="0" w:color="auto"/>
              <w:left w:val="single" w:sz="4" w:space="0" w:color="auto"/>
              <w:bottom w:val="double" w:sz="4" w:space="0" w:color="auto"/>
              <w:right w:val="single" w:sz="4" w:space="0" w:color="auto"/>
            </w:tcBorders>
          </w:tcPr>
          <w:p w:rsidR="00C233CF" w:rsidRPr="00C233CF" w:rsidRDefault="00C233CF" w:rsidP="00D05F3F">
            <w:pPr>
              <w:pStyle w:val="afe"/>
              <w:spacing w:before="60" w:after="60"/>
              <w:jc w:val="center"/>
              <w:rPr>
                <w:rFonts w:ascii="Times New Roman" w:hAnsi="Times New Roman"/>
                <w:i/>
                <w:sz w:val="28"/>
                <w:lang w:val="en-US"/>
              </w:rPr>
            </w:pPr>
            <w:r w:rsidRPr="00C233CF">
              <w:rPr>
                <w:rFonts w:ascii="Times New Roman" w:hAnsi="Times New Roman"/>
                <w:i/>
                <w:sz w:val="28"/>
                <w:lang w:val="en-US"/>
              </w:rPr>
              <w:t>j</w:t>
            </w:r>
          </w:p>
        </w:tc>
        <w:tc>
          <w:tcPr>
            <w:tcW w:w="791" w:type="pct"/>
            <w:tcBorders>
              <w:top w:val="single" w:sz="4" w:space="0" w:color="auto"/>
              <w:left w:val="single" w:sz="4" w:space="0" w:color="auto"/>
              <w:bottom w:val="double" w:sz="4" w:space="0" w:color="auto"/>
              <w:right w:val="single" w:sz="4" w:space="0" w:color="auto"/>
            </w:tcBorders>
          </w:tcPr>
          <w:p w:rsidR="00C233CF" w:rsidRPr="00C233CF" w:rsidRDefault="00C233CF" w:rsidP="00D05F3F">
            <w:pPr>
              <w:pStyle w:val="afe"/>
              <w:spacing w:before="60" w:after="60"/>
              <w:jc w:val="center"/>
              <w:rPr>
                <w:rFonts w:ascii="Times New Roman" w:hAnsi="Times New Roman"/>
                <w:i/>
                <w:sz w:val="28"/>
                <w:lang w:val="en-US"/>
              </w:rPr>
            </w:pPr>
            <w:proofErr w:type="spellStart"/>
            <w:r w:rsidRPr="00C233CF">
              <w:rPr>
                <w:rFonts w:ascii="Times New Roman" w:hAnsi="Times New Roman"/>
                <w:i/>
                <w:sz w:val="28"/>
                <w:lang w:val="en-US"/>
              </w:rPr>
              <w:t>b</w:t>
            </w:r>
            <w:r w:rsidRPr="001D1540">
              <w:rPr>
                <w:rFonts w:ascii="Times New Roman" w:hAnsi="Times New Roman"/>
                <w:i/>
                <w:sz w:val="28"/>
                <w:vertAlign w:val="subscript"/>
                <w:lang w:val="en-US"/>
              </w:rPr>
              <w:t>j</w:t>
            </w:r>
            <w:proofErr w:type="spellEnd"/>
          </w:p>
        </w:tc>
        <w:tc>
          <w:tcPr>
            <w:tcW w:w="431" w:type="pct"/>
            <w:tcBorders>
              <w:top w:val="single" w:sz="4" w:space="0" w:color="auto"/>
              <w:left w:val="single" w:sz="4" w:space="0" w:color="auto"/>
              <w:bottom w:val="double" w:sz="4" w:space="0" w:color="auto"/>
              <w:right w:val="single" w:sz="4" w:space="0" w:color="auto"/>
            </w:tcBorders>
          </w:tcPr>
          <w:p w:rsidR="00C233CF" w:rsidRPr="00C233CF" w:rsidRDefault="00C233CF" w:rsidP="00D05F3F">
            <w:pPr>
              <w:pStyle w:val="afe"/>
              <w:spacing w:before="60" w:after="60"/>
              <w:jc w:val="center"/>
              <w:rPr>
                <w:rFonts w:ascii="Times New Roman" w:hAnsi="Times New Roman"/>
                <w:i/>
                <w:sz w:val="28"/>
                <w:lang w:val="en-US"/>
              </w:rPr>
            </w:pPr>
            <w:proofErr w:type="spellStart"/>
            <w:r w:rsidRPr="00C233CF">
              <w:rPr>
                <w:rFonts w:ascii="Times New Roman" w:hAnsi="Times New Roman"/>
                <w:i/>
                <w:sz w:val="28"/>
                <w:lang w:val="en-US"/>
              </w:rPr>
              <w:t>r</w:t>
            </w:r>
            <w:r w:rsidRPr="001D1540">
              <w:rPr>
                <w:rFonts w:ascii="Times New Roman" w:hAnsi="Times New Roman"/>
                <w:i/>
                <w:sz w:val="28"/>
                <w:vertAlign w:val="subscript"/>
                <w:lang w:val="en-US"/>
              </w:rPr>
              <w:t>j</w:t>
            </w:r>
            <w:proofErr w:type="spellEnd"/>
          </w:p>
        </w:tc>
        <w:tc>
          <w:tcPr>
            <w:tcW w:w="575" w:type="pct"/>
            <w:tcBorders>
              <w:top w:val="single" w:sz="4" w:space="0" w:color="auto"/>
              <w:left w:val="single" w:sz="4" w:space="0" w:color="auto"/>
              <w:bottom w:val="double" w:sz="4" w:space="0" w:color="auto"/>
              <w:right w:val="single" w:sz="4" w:space="0" w:color="auto"/>
            </w:tcBorders>
          </w:tcPr>
          <w:p w:rsidR="00C233CF" w:rsidRPr="00C233CF" w:rsidRDefault="00C233CF" w:rsidP="00D05F3F">
            <w:pPr>
              <w:pStyle w:val="afe"/>
              <w:spacing w:before="60" w:after="60"/>
              <w:jc w:val="center"/>
              <w:rPr>
                <w:rFonts w:ascii="Times New Roman" w:hAnsi="Times New Roman"/>
                <w:i/>
                <w:sz w:val="28"/>
                <w:lang w:val="en-US"/>
              </w:rPr>
            </w:pPr>
            <w:proofErr w:type="spellStart"/>
            <w:r w:rsidRPr="00C233CF">
              <w:rPr>
                <w:rFonts w:ascii="Times New Roman" w:hAnsi="Times New Roman"/>
                <w:i/>
                <w:sz w:val="28"/>
                <w:lang w:val="en-US"/>
              </w:rPr>
              <w:t>t</w:t>
            </w:r>
            <w:r w:rsidRPr="001D1540">
              <w:rPr>
                <w:rFonts w:ascii="Times New Roman" w:hAnsi="Times New Roman"/>
                <w:i/>
                <w:sz w:val="28"/>
                <w:vertAlign w:val="subscript"/>
                <w:lang w:val="en-US"/>
              </w:rPr>
              <w:t>j</w:t>
            </w:r>
            <w:proofErr w:type="spellEnd"/>
          </w:p>
        </w:tc>
        <w:tc>
          <w:tcPr>
            <w:tcW w:w="288" w:type="pct"/>
            <w:tcBorders>
              <w:top w:val="single" w:sz="4" w:space="0" w:color="auto"/>
              <w:left w:val="single" w:sz="4" w:space="0" w:color="auto"/>
              <w:bottom w:val="double" w:sz="4" w:space="0" w:color="auto"/>
              <w:right w:val="single" w:sz="4" w:space="0" w:color="auto"/>
            </w:tcBorders>
          </w:tcPr>
          <w:p w:rsidR="00C233CF" w:rsidRPr="00C233CF" w:rsidRDefault="00C233CF" w:rsidP="00D05F3F">
            <w:pPr>
              <w:pStyle w:val="afe"/>
              <w:spacing w:before="60" w:after="60"/>
              <w:jc w:val="center"/>
              <w:rPr>
                <w:rFonts w:ascii="Times New Roman" w:hAnsi="Times New Roman"/>
                <w:i/>
                <w:sz w:val="28"/>
                <w:lang w:val="en-US"/>
              </w:rPr>
            </w:pPr>
            <w:proofErr w:type="spellStart"/>
            <w:r w:rsidRPr="00C233CF">
              <w:rPr>
                <w:rFonts w:ascii="Times New Roman" w:hAnsi="Times New Roman"/>
                <w:i/>
                <w:sz w:val="28"/>
                <w:lang w:val="en-US"/>
              </w:rPr>
              <w:t>g</w:t>
            </w:r>
            <w:r w:rsidRPr="001D1540">
              <w:rPr>
                <w:rFonts w:ascii="Times New Roman" w:hAnsi="Times New Roman"/>
                <w:i/>
                <w:sz w:val="28"/>
                <w:vertAlign w:val="subscript"/>
                <w:lang w:val="en-US"/>
              </w:rPr>
              <w:t>j</w:t>
            </w:r>
            <w:proofErr w:type="spellEnd"/>
          </w:p>
        </w:tc>
        <w:tc>
          <w:tcPr>
            <w:tcW w:w="255" w:type="pct"/>
            <w:tcBorders>
              <w:top w:val="single" w:sz="4" w:space="0" w:color="auto"/>
              <w:left w:val="single" w:sz="4" w:space="0" w:color="auto"/>
              <w:bottom w:val="double" w:sz="4" w:space="0" w:color="auto"/>
              <w:right w:val="single" w:sz="4" w:space="0" w:color="auto"/>
            </w:tcBorders>
          </w:tcPr>
          <w:p w:rsidR="00C233CF" w:rsidRPr="00C233CF" w:rsidRDefault="00C233CF" w:rsidP="00D05F3F">
            <w:pPr>
              <w:pStyle w:val="afe"/>
              <w:spacing w:before="60" w:after="60"/>
              <w:jc w:val="center"/>
              <w:rPr>
                <w:rFonts w:ascii="Times New Roman" w:hAnsi="Times New Roman"/>
                <w:i/>
                <w:sz w:val="28"/>
                <w:lang w:val="en-US"/>
              </w:rPr>
            </w:pPr>
            <w:proofErr w:type="spellStart"/>
            <w:r w:rsidRPr="00C233CF">
              <w:rPr>
                <w:rFonts w:ascii="Times New Roman" w:hAnsi="Times New Roman"/>
                <w:i/>
                <w:sz w:val="28"/>
                <w:lang w:val="en-US"/>
              </w:rPr>
              <w:t>l</w:t>
            </w:r>
            <w:r w:rsidRPr="001D1540">
              <w:rPr>
                <w:rFonts w:ascii="Times New Roman" w:hAnsi="Times New Roman"/>
                <w:i/>
                <w:sz w:val="28"/>
                <w:vertAlign w:val="subscript"/>
                <w:lang w:val="en-US"/>
              </w:rPr>
              <w:t>j</w:t>
            </w:r>
            <w:proofErr w:type="spellEnd"/>
          </w:p>
        </w:tc>
        <w:tc>
          <w:tcPr>
            <w:tcW w:w="468" w:type="pct"/>
            <w:tcBorders>
              <w:top w:val="single" w:sz="4" w:space="0" w:color="auto"/>
              <w:left w:val="single" w:sz="4" w:space="0" w:color="auto"/>
              <w:bottom w:val="double" w:sz="4" w:space="0" w:color="auto"/>
              <w:right w:val="single" w:sz="4" w:space="0" w:color="auto"/>
            </w:tcBorders>
          </w:tcPr>
          <w:p w:rsidR="00C233CF" w:rsidRPr="00C233CF" w:rsidRDefault="00C233CF" w:rsidP="00D05F3F">
            <w:pPr>
              <w:pStyle w:val="afe"/>
              <w:spacing w:before="60" w:after="60"/>
              <w:jc w:val="center"/>
              <w:rPr>
                <w:rFonts w:ascii="Times New Roman" w:hAnsi="Times New Roman"/>
                <w:sz w:val="28"/>
              </w:rPr>
            </w:pPr>
            <w:r w:rsidRPr="00C233CF">
              <w:rPr>
                <w:rFonts w:ascii="Times New Roman" w:hAnsi="Times New Roman"/>
                <w:sz w:val="28"/>
              </w:rPr>
              <w:sym w:font="Symbol" w:char="F061"/>
            </w:r>
            <w:r w:rsidRPr="001D1540">
              <w:rPr>
                <w:rFonts w:ascii="Times New Roman" w:hAnsi="Times New Roman"/>
                <w:sz w:val="28"/>
                <w:vertAlign w:val="subscript"/>
              </w:rPr>
              <w:t>j</w:t>
            </w:r>
          </w:p>
        </w:tc>
        <w:tc>
          <w:tcPr>
            <w:tcW w:w="545" w:type="pct"/>
            <w:tcBorders>
              <w:top w:val="single" w:sz="4" w:space="0" w:color="auto"/>
              <w:left w:val="single" w:sz="4" w:space="0" w:color="auto"/>
              <w:bottom w:val="double" w:sz="4" w:space="0" w:color="auto"/>
              <w:right w:val="single" w:sz="4" w:space="0" w:color="auto"/>
            </w:tcBorders>
          </w:tcPr>
          <w:p w:rsidR="00C233CF" w:rsidRPr="00C233CF" w:rsidRDefault="00C233CF" w:rsidP="00D05F3F">
            <w:pPr>
              <w:pStyle w:val="afe"/>
              <w:spacing w:before="60" w:after="60"/>
              <w:jc w:val="center"/>
              <w:rPr>
                <w:rFonts w:ascii="Times New Roman" w:hAnsi="Times New Roman"/>
                <w:sz w:val="28"/>
              </w:rPr>
            </w:pPr>
            <w:r w:rsidRPr="00C233CF">
              <w:rPr>
                <w:rFonts w:ascii="Times New Roman" w:hAnsi="Times New Roman"/>
                <w:sz w:val="28"/>
              </w:rPr>
              <w:sym w:font="Symbol" w:char="F062"/>
            </w:r>
            <w:r w:rsidRPr="001D1540">
              <w:rPr>
                <w:rFonts w:ascii="Times New Roman" w:hAnsi="Times New Roman"/>
                <w:sz w:val="28"/>
                <w:vertAlign w:val="subscript"/>
              </w:rPr>
              <w:t>j</w:t>
            </w:r>
          </w:p>
        </w:tc>
        <w:tc>
          <w:tcPr>
            <w:tcW w:w="545" w:type="pct"/>
            <w:tcBorders>
              <w:top w:val="single" w:sz="4" w:space="0" w:color="auto"/>
              <w:left w:val="single" w:sz="4" w:space="0" w:color="auto"/>
              <w:bottom w:val="double" w:sz="4" w:space="0" w:color="auto"/>
              <w:right w:val="single" w:sz="4" w:space="0" w:color="auto"/>
            </w:tcBorders>
          </w:tcPr>
          <w:p w:rsidR="00C233CF" w:rsidRPr="00C233CF" w:rsidRDefault="00C233CF" w:rsidP="00D05F3F">
            <w:pPr>
              <w:pStyle w:val="afe"/>
              <w:spacing w:before="60" w:after="60"/>
              <w:jc w:val="center"/>
              <w:rPr>
                <w:rFonts w:ascii="Times New Roman" w:hAnsi="Times New Roman"/>
                <w:sz w:val="28"/>
              </w:rPr>
            </w:pPr>
            <w:r w:rsidRPr="00C233CF">
              <w:rPr>
                <w:rFonts w:ascii="Times New Roman" w:hAnsi="Times New Roman"/>
                <w:sz w:val="28"/>
              </w:rPr>
              <w:sym w:font="Symbol" w:char="F065"/>
            </w:r>
            <w:r w:rsidRPr="001D1540">
              <w:rPr>
                <w:rFonts w:ascii="Times New Roman" w:hAnsi="Times New Roman"/>
                <w:sz w:val="28"/>
                <w:vertAlign w:val="subscript"/>
              </w:rPr>
              <w:t>j</w:t>
            </w:r>
          </w:p>
        </w:tc>
        <w:tc>
          <w:tcPr>
            <w:tcW w:w="543" w:type="pct"/>
            <w:tcBorders>
              <w:top w:val="single" w:sz="4" w:space="0" w:color="auto"/>
              <w:left w:val="single" w:sz="4" w:space="0" w:color="auto"/>
              <w:bottom w:val="double" w:sz="4" w:space="0" w:color="auto"/>
              <w:right w:val="single" w:sz="4" w:space="0" w:color="auto"/>
            </w:tcBorders>
          </w:tcPr>
          <w:p w:rsidR="00C233CF" w:rsidRPr="00C233CF" w:rsidRDefault="00C233CF" w:rsidP="00D05F3F">
            <w:pPr>
              <w:pStyle w:val="afe"/>
              <w:spacing w:before="60" w:after="60"/>
              <w:jc w:val="center"/>
              <w:rPr>
                <w:rFonts w:ascii="Times New Roman" w:hAnsi="Times New Roman"/>
                <w:sz w:val="28"/>
              </w:rPr>
            </w:pPr>
            <w:r w:rsidRPr="00C233CF">
              <w:rPr>
                <w:rFonts w:ascii="Times New Roman" w:hAnsi="Times New Roman"/>
                <w:sz w:val="28"/>
              </w:rPr>
              <w:sym w:font="Symbol" w:char="F067"/>
            </w:r>
            <w:r w:rsidRPr="001D1540">
              <w:rPr>
                <w:rFonts w:ascii="Times New Roman" w:hAnsi="Times New Roman"/>
                <w:sz w:val="28"/>
                <w:vertAlign w:val="subscript"/>
              </w:rPr>
              <w:t>j</w:t>
            </w:r>
          </w:p>
        </w:tc>
      </w:tr>
      <w:tr w:rsidR="00C233CF" w:rsidRPr="004514CA" w:rsidTr="008D13FA">
        <w:trPr>
          <w:tblHeader/>
          <w:jc w:val="center"/>
        </w:trPr>
        <w:tc>
          <w:tcPr>
            <w:tcW w:w="559" w:type="pct"/>
            <w:tcBorders>
              <w:top w:val="doub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791" w:type="pct"/>
            <w:tcBorders>
              <w:top w:val="doub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−6,83148</w:t>
            </w:r>
          </w:p>
        </w:tc>
        <w:tc>
          <w:tcPr>
            <w:tcW w:w="431" w:type="pct"/>
            <w:tcBorders>
              <w:top w:val="doub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575" w:type="pct"/>
            <w:tcBorders>
              <w:top w:val="doub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0,7333</w:t>
            </w:r>
          </w:p>
        </w:tc>
        <w:tc>
          <w:tcPr>
            <w:tcW w:w="288" w:type="pct"/>
            <w:tcBorders>
              <w:top w:val="doub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255" w:type="pct"/>
            <w:tcBorders>
              <w:top w:val="doub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468" w:type="pct"/>
            <w:tcBorders>
              <w:top w:val="doub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doub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doub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3" w:type="pct"/>
            <w:tcBorders>
              <w:top w:val="doub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r>
      <w:tr w:rsidR="00C233CF" w:rsidRPr="004514CA" w:rsidTr="00036EE1">
        <w:trPr>
          <w:tblHeader/>
          <w:jc w:val="center"/>
        </w:trPr>
        <w:tc>
          <w:tcPr>
            <w:tcW w:w="559"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2</w:t>
            </w:r>
          </w:p>
        </w:tc>
        <w:tc>
          <w:tcPr>
            <w:tcW w:w="79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0,01</w:t>
            </w:r>
          </w:p>
        </w:tc>
        <w:tc>
          <w:tcPr>
            <w:tcW w:w="43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4</w:t>
            </w:r>
          </w:p>
        </w:tc>
        <w:tc>
          <w:tcPr>
            <w:tcW w:w="57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28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25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46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3"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r>
      <w:tr w:rsidR="00C233CF" w:rsidRPr="004514CA" w:rsidTr="00036EE1">
        <w:trPr>
          <w:tblHeader/>
          <w:jc w:val="center"/>
        </w:trPr>
        <w:tc>
          <w:tcPr>
            <w:tcW w:w="559"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3</w:t>
            </w:r>
          </w:p>
        </w:tc>
        <w:tc>
          <w:tcPr>
            <w:tcW w:w="79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2,11505</w:t>
            </w:r>
          </w:p>
        </w:tc>
        <w:tc>
          <w:tcPr>
            <w:tcW w:w="43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57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1,1372</w:t>
            </w:r>
          </w:p>
        </w:tc>
        <w:tc>
          <w:tcPr>
            <w:tcW w:w="28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25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46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3"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r>
      <w:tr w:rsidR="00C233CF" w:rsidRPr="004514CA" w:rsidTr="00036EE1">
        <w:trPr>
          <w:tblHeader/>
          <w:jc w:val="center"/>
        </w:trPr>
        <w:tc>
          <w:tcPr>
            <w:tcW w:w="559"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4</w:t>
            </w:r>
          </w:p>
        </w:tc>
        <w:tc>
          <w:tcPr>
            <w:tcW w:w="79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4,38353</w:t>
            </w:r>
          </w:p>
        </w:tc>
        <w:tc>
          <w:tcPr>
            <w:tcW w:w="43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57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0,5136</w:t>
            </w:r>
          </w:p>
        </w:tc>
        <w:tc>
          <w:tcPr>
            <w:tcW w:w="28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25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46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3"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r>
      <w:tr w:rsidR="00C233CF" w:rsidRPr="004514CA" w:rsidTr="00036EE1">
        <w:trPr>
          <w:tblHeader/>
          <w:jc w:val="center"/>
        </w:trPr>
        <w:tc>
          <w:tcPr>
            <w:tcW w:w="559"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5</w:t>
            </w:r>
          </w:p>
        </w:tc>
        <w:tc>
          <w:tcPr>
            <w:tcW w:w="79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0,211292</w:t>
            </w:r>
          </w:p>
        </w:tc>
        <w:tc>
          <w:tcPr>
            <w:tcW w:w="43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2</w:t>
            </w:r>
          </w:p>
        </w:tc>
        <w:tc>
          <w:tcPr>
            <w:tcW w:w="57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0,5638</w:t>
            </w:r>
          </w:p>
        </w:tc>
        <w:tc>
          <w:tcPr>
            <w:tcW w:w="28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25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46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3"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r>
      <w:tr w:rsidR="00C233CF" w:rsidRPr="004514CA" w:rsidTr="00036EE1">
        <w:trPr>
          <w:tblHeader/>
          <w:jc w:val="center"/>
        </w:trPr>
        <w:tc>
          <w:tcPr>
            <w:tcW w:w="559"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6</w:t>
            </w:r>
          </w:p>
        </w:tc>
        <w:tc>
          <w:tcPr>
            <w:tcW w:w="79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−1,00939</w:t>
            </w:r>
          </w:p>
        </w:tc>
        <w:tc>
          <w:tcPr>
            <w:tcW w:w="43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2</w:t>
            </w:r>
          </w:p>
        </w:tc>
        <w:tc>
          <w:tcPr>
            <w:tcW w:w="57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1,6248</w:t>
            </w:r>
          </w:p>
        </w:tc>
        <w:tc>
          <w:tcPr>
            <w:tcW w:w="28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25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46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3"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r>
      <w:tr w:rsidR="00C233CF" w:rsidRPr="004514CA" w:rsidTr="00036EE1">
        <w:trPr>
          <w:tblHeader/>
          <w:jc w:val="center"/>
        </w:trPr>
        <w:tc>
          <w:tcPr>
            <w:tcW w:w="559"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7</w:t>
            </w:r>
          </w:p>
        </w:tc>
        <w:tc>
          <w:tcPr>
            <w:tcW w:w="79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0,142086</w:t>
            </w:r>
          </w:p>
        </w:tc>
        <w:tc>
          <w:tcPr>
            <w:tcW w:w="43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3</w:t>
            </w:r>
          </w:p>
        </w:tc>
        <w:tc>
          <w:tcPr>
            <w:tcW w:w="57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r w:rsidR="008D4EF7">
              <w:rPr>
                <w:rFonts w:ascii="Times New Roman" w:hAnsi="Times New Roman"/>
                <w:sz w:val="28"/>
                <w:lang w:val="en-US"/>
              </w:rPr>
              <w:t>,</w:t>
            </w:r>
            <w:r w:rsidRPr="00C233CF">
              <w:rPr>
                <w:rFonts w:ascii="Times New Roman" w:hAnsi="Times New Roman"/>
                <w:sz w:val="28"/>
                <w:lang w:val="en-US"/>
              </w:rPr>
              <w:t>829</w:t>
            </w:r>
          </w:p>
        </w:tc>
        <w:tc>
          <w:tcPr>
            <w:tcW w:w="28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25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46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3"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r>
      <w:tr w:rsidR="00C233CF" w:rsidRPr="004514CA" w:rsidTr="00036EE1">
        <w:trPr>
          <w:tblHeader/>
          <w:jc w:val="center"/>
        </w:trPr>
        <w:tc>
          <w:tcPr>
            <w:tcW w:w="559"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8</w:t>
            </w:r>
          </w:p>
        </w:tc>
        <w:tc>
          <w:tcPr>
            <w:tcW w:w="79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−0,87696</w:t>
            </w:r>
          </w:p>
        </w:tc>
        <w:tc>
          <w:tcPr>
            <w:tcW w:w="43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57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2</w:t>
            </w:r>
            <w:r w:rsidR="008D4EF7">
              <w:rPr>
                <w:rFonts w:ascii="Times New Roman" w:hAnsi="Times New Roman"/>
                <w:sz w:val="28"/>
                <w:lang w:val="en-US"/>
              </w:rPr>
              <w:t>,</w:t>
            </w:r>
            <w:r w:rsidRPr="00C233CF">
              <w:rPr>
                <w:rFonts w:ascii="Times New Roman" w:hAnsi="Times New Roman"/>
                <w:sz w:val="28"/>
                <w:lang w:val="en-US"/>
              </w:rPr>
              <w:t>404</w:t>
            </w:r>
          </w:p>
        </w:tc>
        <w:tc>
          <w:tcPr>
            <w:tcW w:w="28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25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46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3"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r>
      <w:tr w:rsidR="00C233CF" w:rsidRPr="004514CA" w:rsidTr="00036EE1">
        <w:trPr>
          <w:tblHeader/>
          <w:jc w:val="center"/>
        </w:trPr>
        <w:tc>
          <w:tcPr>
            <w:tcW w:w="559"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9</w:t>
            </w:r>
          </w:p>
        </w:tc>
        <w:tc>
          <w:tcPr>
            <w:tcW w:w="79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0,804927</w:t>
            </w:r>
          </w:p>
        </w:tc>
        <w:tc>
          <w:tcPr>
            <w:tcW w:w="43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3</w:t>
            </w:r>
          </w:p>
        </w:tc>
        <w:tc>
          <w:tcPr>
            <w:tcW w:w="57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2</w:t>
            </w:r>
            <w:r w:rsidR="008D4EF7">
              <w:rPr>
                <w:rFonts w:ascii="Times New Roman" w:hAnsi="Times New Roman"/>
                <w:sz w:val="28"/>
                <w:lang w:val="en-US"/>
              </w:rPr>
              <w:t>,</w:t>
            </w:r>
            <w:r w:rsidRPr="00C233CF">
              <w:rPr>
                <w:rFonts w:ascii="Times New Roman" w:hAnsi="Times New Roman"/>
                <w:sz w:val="28"/>
                <w:lang w:val="en-US"/>
              </w:rPr>
              <w:t>105</w:t>
            </w:r>
          </w:p>
        </w:tc>
        <w:tc>
          <w:tcPr>
            <w:tcW w:w="28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25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46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c>
          <w:tcPr>
            <w:tcW w:w="543"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p>
        </w:tc>
      </w:tr>
      <w:tr w:rsidR="00C233CF" w:rsidRPr="004514CA" w:rsidTr="00036EE1">
        <w:trPr>
          <w:tblHeader/>
          <w:jc w:val="center"/>
        </w:trPr>
        <w:tc>
          <w:tcPr>
            <w:tcW w:w="559"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10</w:t>
            </w:r>
          </w:p>
        </w:tc>
        <w:tc>
          <w:tcPr>
            <w:tcW w:w="79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−0,710775</w:t>
            </w:r>
          </w:p>
        </w:tc>
        <w:tc>
          <w:tcPr>
            <w:tcW w:w="43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2</w:t>
            </w:r>
          </w:p>
        </w:tc>
        <w:tc>
          <w:tcPr>
            <w:tcW w:w="57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4,1</w:t>
            </w:r>
          </w:p>
        </w:tc>
        <w:tc>
          <w:tcPr>
            <w:tcW w:w="28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25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46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1,169</w:t>
            </w: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0,4555</w:t>
            </w: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0,6366</w:t>
            </w:r>
          </w:p>
        </w:tc>
        <w:tc>
          <w:tcPr>
            <w:tcW w:w="543"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1,5444</w:t>
            </w:r>
          </w:p>
        </w:tc>
      </w:tr>
      <w:tr w:rsidR="00C233CF" w:rsidRPr="004514CA" w:rsidTr="00036EE1">
        <w:trPr>
          <w:tblHeader/>
          <w:jc w:val="center"/>
        </w:trPr>
        <w:tc>
          <w:tcPr>
            <w:tcW w:w="559"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11</w:t>
            </w:r>
          </w:p>
        </w:tc>
        <w:tc>
          <w:tcPr>
            <w:tcW w:w="79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0,0639688</w:t>
            </w:r>
          </w:p>
        </w:tc>
        <w:tc>
          <w:tcPr>
            <w:tcW w:w="43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57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7</w:t>
            </w:r>
            <w:r w:rsidR="008D4EF7">
              <w:rPr>
                <w:rFonts w:ascii="Times New Roman" w:hAnsi="Times New Roman"/>
                <w:sz w:val="28"/>
                <w:lang w:val="en-US"/>
              </w:rPr>
              <w:t>,</w:t>
            </w:r>
            <w:r w:rsidRPr="00C233CF">
              <w:rPr>
                <w:rFonts w:ascii="Times New Roman" w:hAnsi="Times New Roman"/>
                <w:sz w:val="28"/>
                <w:lang w:val="en-US"/>
              </w:rPr>
              <w:t>658</w:t>
            </w:r>
          </w:p>
        </w:tc>
        <w:tc>
          <w:tcPr>
            <w:tcW w:w="28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25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46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0,894</w:t>
            </w: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0,4046</w:t>
            </w: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0,3876</w:t>
            </w:r>
          </w:p>
        </w:tc>
        <w:tc>
          <w:tcPr>
            <w:tcW w:w="543"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0,6627</w:t>
            </w:r>
          </w:p>
        </w:tc>
      </w:tr>
      <w:tr w:rsidR="00C233CF" w:rsidRPr="004514CA" w:rsidTr="00036EE1">
        <w:trPr>
          <w:tblHeader/>
          <w:jc w:val="center"/>
        </w:trPr>
        <w:tc>
          <w:tcPr>
            <w:tcW w:w="559"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12</w:t>
            </w:r>
          </w:p>
        </w:tc>
        <w:tc>
          <w:tcPr>
            <w:tcW w:w="79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0,0710858</w:t>
            </w:r>
          </w:p>
        </w:tc>
        <w:tc>
          <w:tcPr>
            <w:tcW w:w="43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3</w:t>
            </w:r>
          </w:p>
        </w:tc>
        <w:tc>
          <w:tcPr>
            <w:tcW w:w="57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r w:rsidR="008D4EF7">
              <w:rPr>
                <w:rFonts w:ascii="Times New Roman" w:hAnsi="Times New Roman"/>
                <w:sz w:val="28"/>
                <w:lang w:val="en-US"/>
              </w:rPr>
              <w:t>,</w:t>
            </w:r>
            <w:r w:rsidRPr="00C233CF">
              <w:rPr>
                <w:rFonts w:ascii="Times New Roman" w:hAnsi="Times New Roman"/>
                <w:sz w:val="28"/>
                <w:lang w:val="en-US"/>
              </w:rPr>
              <w:t>259</w:t>
            </w:r>
          </w:p>
        </w:tc>
        <w:tc>
          <w:tcPr>
            <w:tcW w:w="28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25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46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0,04</w:t>
            </w: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0,0869</w:t>
            </w: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0,9437</w:t>
            </w:r>
          </w:p>
        </w:tc>
        <w:tc>
          <w:tcPr>
            <w:tcW w:w="543"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0,763</w:t>
            </w:r>
          </w:p>
        </w:tc>
      </w:tr>
      <w:tr w:rsidR="00C233CF" w:rsidRPr="004514CA" w:rsidTr="00036EE1">
        <w:trPr>
          <w:tblHeader/>
          <w:jc w:val="center"/>
        </w:trPr>
        <w:tc>
          <w:tcPr>
            <w:tcW w:w="559"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13</w:t>
            </w:r>
          </w:p>
        </w:tc>
        <w:tc>
          <w:tcPr>
            <w:tcW w:w="79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−0,087654</w:t>
            </w:r>
          </w:p>
        </w:tc>
        <w:tc>
          <w:tcPr>
            <w:tcW w:w="43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57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7</w:t>
            </w:r>
            <w:r w:rsidR="008D4EF7">
              <w:rPr>
                <w:rFonts w:ascii="Times New Roman" w:hAnsi="Times New Roman"/>
                <w:sz w:val="28"/>
                <w:lang w:val="en-US"/>
              </w:rPr>
              <w:t>,</w:t>
            </w:r>
            <w:r w:rsidRPr="00C233CF">
              <w:rPr>
                <w:rFonts w:ascii="Times New Roman" w:hAnsi="Times New Roman"/>
                <w:sz w:val="28"/>
                <w:lang w:val="en-US"/>
              </w:rPr>
              <w:t>589</w:t>
            </w:r>
          </w:p>
        </w:tc>
        <w:tc>
          <w:tcPr>
            <w:tcW w:w="28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25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46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2,072</w:t>
            </w: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0,4415</w:t>
            </w: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0,3976</w:t>
            </w:r>
          </w:p>
        </w:tc>
        <w:tc>
          <w:tcPr>
            <w:tcW w:w="543"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0,6587</w:t>
            </w:r>
          </w:p>
        </w:tc>
      </w:tr>
      <w:tr w:rsidR="00C233CF" w:rsidRPr="004514CA" w:rsidTr="00036EE1">
        <w:trPr>
          <w:tblHeader/>
          <w:jc w:val="center"/>
        </w:trPr>
        <w:tc>
          <w:tcPr>
            <w:tcW w:w="559"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14</w:t>
            </w:r>
          </w:p>
        </w:tc>
        <w:tc>
          <w:tcPr>
            <w:tcW w:w="79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0,647088</w:t>
            </w:r>
          </w:p>
        </w:tc>
        <w:tc>
          <w:tcPr>
            <w:tcW w:w="431"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57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3</w:t>
            </w:r>
            <w:r w:rsidR="008D4EF7">
              <w:rPr>
                <w:rFonts w:ascii="Times New Roman" w:hAnsi="Times New Roman"/>
                <w:sz w:val="28"/>
                <w:lang w:val="en-US"/>
              </w:rPr>
              <w:t>,</w:t>
            </w:r>
            <w:r w:rsidRPr="00C233CF">
              <w:rPr>
                <w:rFonts w:ascii="Times New Roman" w:hAnsi="Times New Roman"/>
                <w:sz w:val="28"/>
                <w:lang w:val="en-US"/>
              </w:rPr>
              <w:t>946</w:t>
            </w:r>
          </w:p>
        </w:tc>
        <w:tc>
          <w:tcPr>
            <w:tcW w:w="28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-1</w:t>
            </w:r>
          </w:p>
        </w:tc>
        <w:tc>
          <w:tcPr>
            <w:tcW w:w="25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lang w:val="en-US"/>
              </w:rPr>
            </w:pPr>
            <w:r w:rsidRPr="00C233CF">
              <w:rPr>
                <w:rFonts w:ascii="Times New Roman" w:hAnsi="Times New Roman"/>
                <w:sz w:val="28"/>
                <w:lang w:val="en-US"/>
              </w:rPr>
              <w:t>0</w:t>
            </w:r>
          </w:p>
        </w:tc>
        <w:tc>
          <w:tcPr>
            <w:tcW w:w="468"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1,306</w:t>
            </w: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0,5743</w:t>
            </w:r>
          </w:p>
        </w:tc>
        <w:tc>
          <w:tcPr>
            <w:tcW w:w="545"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0,9626</w:t>
            </w:r>
          </w:p>
        </w:tc>
        <w:tc>
          <w:tcPr>
            <w:tcW w:w="543" w:type="pct"/>
            <w:tcBorders>
              <w:top w:val="single" w:sz="4" w:space="0" w:color="auto"/>
              <w:left w:val="single" w:sz="4" w:space="0" w:color="auto"/>
              <w:bottom w:val="single" w:sz="4" w:space="0" w:color="auto"/>
              <w:right w:val="single" w:sz="4" w:space="0" w:color="auto"/>
            </w:tcBorders>
          </w:tcPr>
          <w:p w:rsidR="00C233CF" w:rsidRPr="00C233CF" w:rsidRDefault="00C233CF" w:rsidP="00C233CF">
            <w:pPr>
              <w:pStyle w:val="afe"/>
              <w:spacing w:before="60" w:after="60"/>
              <w:jc w:val="center"/>
              <w:rPr>
                <w:rFonts w:ascii="Times New Roman" w:hAnsi="Times New Roman"/>
                <w:sz w:val="28"/>
              </w:rPr>
            </w:pPr>
            <w:r w:rsidRPr="00C233CF">
              <w:rPr>
                <w:rFonts w:ascii="Times New Roman" w:hAnsi="Times New Roman"/>
                <w:sz w:val="28"/>
              </w:rPr>
              <w:t>1,4327</w:t>
            </w:r>
          </w:p>
        </w:tc>
      </w:tr>
    </w:tbl>
    <w:p w:rsidR="00036EE1" w:rsidRDefault="00036EE1" w:rsidP="00036EE1">
      <w:pPr>
        <w:rPr>
          <w:rFonts w:eastAsia="Times New Roman"/>
          <w:szCs w:val="20"/>
          <w:lang w:eastAsia="ru-RU"/>
        </w:rPr>
      </w:pPr>
      <w:r>
        <w:br w:type="page"/>
      </w:r>
    </w:p>
    <w:p w:rsidR="00F81B74" w:rsidRPr="00F5355D" w:rsidRDefault="00F81B74" w:rsidP="0073218A">
      <w:pPr>
        <w:pStyle w:val="StyleStep14"/>
        <w:spacing w:after="120" w:line="240" w:lineRule="auto"/>
        <w:ind w:firstLine="0"/>
      </w:pPr>
      <w:r w:rsidRPr="00F3776F">
        <w:rPr>
          <w:spacing w:val="40"/>
        </w:rPr>
        <w:lastRenderedPageBreak/>
        <w:t>Таблица 3</w:t>
      </w:r>
      <w:r w:rsidR="00036EE1">
        <w:t xml:space="preserve"> –</w:t>
      </w:r>
      <w:r>
        <w:t xml:space="preserve"> Коэффициенты уравнений (</w:t>
      </w:r>
      <w:r w:rsidR="00C958A1">
        <w:t>2</w:t>
      </w:r>
      <w:r w:rsidR="00C92F83" w:rsidRPr="00C92F83">
        <w:t>)</w:t>
      </w:r>
      <w:r w:rsidR="00C958A1">
        <w:t xml:space="preserve">, </w:t>
      </w:r>
      <w:r w:rsidR="00C92F83" w:rsidRPr="00C92F83">
        <w:t>(</w:t>
      </w:r>
      <w:r>
        <w:t>1</w:t>
      </w:r>
      <w:r w:rsidR="00C958A1">
        <w:t>3</w:t>
      </w:r>
      <w:r w:rsidR="00C92F83" w:rsidRPr="00C92F83">
        <w:t>)</w:t>
      </w:r>
      <w:r>
        <w:t xml:space="preserve"> </w:t>
      </w:r>
      <w:r w:rsidR="00C92F83">
        <w:t>–</w:t>
      </w:r>
      <w:r>
        <w:t xml:space="preserve"> </w:t>
      </w:r>
      <w:r w:rsidR="00C92F83" w:rsidRPr="00C92F83">
        <w:t>(</w:t>
      </w:r>
      <w:r w:rsidRPr="00F96CB4">
        <w:t>1</w:t>
      </w:r>
      <w:r w:rsidR="00C958A1">
        <w:t>6</w:t>
      </w:r>
      <w:r w:rsidR="007F7077">
        <w:t>) для термодинамических свойств</w:t>
      </w:r>
      <w:r>
        <w:t xml:space="preserve"> </w:t>
      </w:r>
      <w:r w:rsidR="00A90546">
        <w:t>орто</w:t>
      </w:r>
      <w:r>
        <w:t>водорода в идеально-газовом состоянии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9"/>
        <w:gridCol w:w="2268"/>
        <w:gridCol w:w="2314"/>
      </w:tblGrid>
      <w:tr w:rsidR="00F81B74" w:rsidRPr="00F11173" w:rsidTr="008D13FA">
        <w:trPr>
          <w:jc w:val="center"/>
        </w:trPr>
        <w:tc>
          <w:tcPr>
            <w:tcW w:w="899" w:type="dxa"/>
            <w:tcBorders>
              <w:bottom w:val="double" w:sz="4" w:space="0" w:color="auto"/>
            </w:tcBorders>
            <w:shd w:val="clear" w:color="auto" w:fill="auto"/>
          </w:tcPr>
          <w:p w:rsidR="00F81B74" w:rsidRPr="000A7802" w:rsidRDefault="00F81B74" w:rsidP="00F11173">
            <w:pPr>
              <w:pStyle w:val="StyleStep14"/>
              <w:spacing w:line="240" w:lineRule="auto"/>
              <w:ind w:firstLine="0"/>
              <w:jc w:val="center"/>
              <w:rPr>
                <w:lang w:val="en-US"/>
              </w:rPr>
            </w:pPr>
            <w:proofErr w:type="spellStart"/>
            <w:r w:rsidRPr="000A7802">
              <w:rPr>
                <w:i/>
                <w:lang w:val="en-US"/>
              </w:rPr>
              <w:t>i</w:t>
            </w:r>
            <w:proofErr w:type="spellEnd"/>
          </w:p>
        </w:tc>
        <w:tc>
          <w:tcPr>
            <w:tcW w:w="2268" w:type="dxa"/>
            <w:tcBorders>
              <w:bottom w:val="double" w:sz="4" w:space="0" w:color="auto"/>
            </w:tcBorders>
            <w:shd w:val="clear" w:color="auto" w:fill="auto"/>
          </w:tcPr>
          <w:p w:rsidR="00F81B74" w:rsidRPr="000A7802" w:rsidRDefault="00F81B74" w:rsidP="00F11173">
            <w:pPr>
              <w:pStyle w:val="StyleStep14"/>
              <w:spacing w:line="240" w:lineRule="auto"/>
              <w:ind w:firstLine="0"/>
              <w:jc w:val="center"/>
              <w:rPr>
                <w:i/>
                <w:vertAlign w:val="subscript"/>
                <w:lang w:val="en-US"/>
              </w:rPr>
            </w:pPr>
            <w:r w:rsidRPr="000A7802">
              <w:rPr>
                <w:i/>
                <w:lang w:val="en-US"/>
              </w:rPr>
              <w:t>a</w:t>
            </w:r>
            <w:r w:rsidRPr="000A7802">
              <w:rPr>
                <w:i/>
                <w:vertAlign w:val="subscript"/>
                <w:lang w:val="en-US"/>
              </w:rPr>
              <w:t>i</w:t>
            </w:r>
          </w:p>
        </w:tc>
        <w:tc>
          <w:tcPr>
            <w:tcW w:w="2314" w:type="dxa"/>
            <w:tcBorders>
              <w:bottom w:val="double" w:sz="4" w:space="0" w:color="auto"/>
            </w:tcBorders>
            <w:shd w:val="clear" w:color="auto" w:fill="auto"/>
          </w:tcPr>
          <w:p w:rsidR="00F81B74" w:rsidRPr="000A7802" w:rsidRDefault="00F81B74" w:rsidP="00F11173">
            <w:pPr>
              <w:pStyle w:val="StyleStep14"/>
              <w:spacing w:line="240" w:lineRule="auto"/>
              <w:ind w:firstLine="0"/>
              <w:jc w:val="center"/>
              <w:rPr>
                <w:i/>
                <w:vertAlign w:val="subscript"/>
                <w:lang w:val="en-US"/>
              </w:rPr>
            </w:pPr>
            <w:proofErr w:type="spellStart"/>
            <w:r w:rsidRPr="000A7802">
              <w:rPr>
                <w:lang w:val="en-US"/>
              </w:rPr>
              <w:t>δ</w:t>
            </w:r>
            <w:r w:rsidRPr="000A7802">
              <w:rPr>
                <w:vertAlign w:val="subscript"/>
                <w:lang w:val="en-US"/>
              </w:rPr>
              <w:t>i</w:t>
            </w:r>
            <w:proofErr w:type="spellEnd"/>
          </w:p>
        </w:tc>
      </w:tr>
      <w:tr w:rsidR="000A7802" w:rsidRPr="00A32C74" w:rsidTr="008D13FA">
        <w:trPr>
          <w:jc w:val="center"/>
        </w:trPr>
        <w:tc>
          <w:tcPr>
            <w:tcW w:w="899" w:type="dxa"/>
            <w:tcBorders>
              <w:top w:val="double" w:sz="4" w:space="0" w:color="auto"/>
              <w:left w:val="single" w:sz="4" w:space="0" w:color="000000"/>
              <w:bottom w:val="single" w:sz="4" w:space="0" w:color="000000"/>
              <w:right w:val="single" w:sz="4" w:space="0" w:color="000000"/>
            </w:tcBorders>
            <w:shd w:val="clear" w:color="auto" w:fill="auto"/>
          </w:tcPr>
          <w:p w:rsidR="000A7802" w:rsidRPr="000A7802" w:rsidRDefault="000A7802" w:rsidP="00036EE1">
            <w:pPr>
              <w:pStyle w:val="StyleStep14"/>
              <w:spacing w:line="240" w:lineRule="auto"/>
              <w:ind w:firstLine="0"/>
              <w:jc w:val="center"/>
              <w:rPr>
                <w:lang w:val="en-US"/>
              </w:rPr>
            </w:pPr>
            <w:r w:rsidRPr="000A7802">
              <w:rPr>
                <w:lang w:val="en-US"/>
              </w:rPr>
              <w:t>1</w:t>
            </w:r>
          </w:p>
        </w:tc>
        <w:tc>
          <w:tcPr>
            <w:tcW w:w="2268" w:type="dxa"/>
            <w:tcBorders>
              <w:top w:val="double" w:sz="4" w:space="0" w:color="auto"/>
              <w:left w:val="single" w:sz="4" w:space="0" w:color="000000"/>
              <w:bottom w:val="single" w:sz="4" w:space="0" w:color="000000"/>
              <w:right w:val="single" w:sz="4" w:space="0" w:color="000000"/>
            </w:tcBorders>
            <w:shd w:val="clear" w:color="auto" w:fill="auto"/>
          </w:tcPr>
          <w:p w:rsidR="000A7802" w:rsidRPr="000A7802" w:rsidRDefault="000A7802" w:rsidP="000A7802">
            <w:pPr>
              <w:pStyle w:val="StyleStep14"/>
              <w:spacing w:line="240" w:lineRule="auto"/>
              <w:ind w:firstLine="0"/>
              <w:rPr>
                <w:lang w:val="en-US"/>
              </w:rPr>
            </w:pPr>
            <w:r w:rsidRPr="000A7802">
              <w:rPr>
                <w:lang w:val="en-US"/>
              </w:rPr>
              <w:t>−1,4675442336</w:t>
            </w:r>
          </w:p>
        </w:tc>
        <w:tc>
          <w:tcPr>
            <w:tcW w:w="2314" w:type="dxa"/>
            <w:tcBorders>
              <w:top w:val="double" w:sz="4" w:space="0" w:color="auto"/>
              <w:left w:val="single" w:sz="4" w:space="0" w:color="000000"/>
              <w:bottom w:val="single" w:sz="4" w:space="0" w:color="000000"/>
              <w:right w:val="single" w:sz="4" w:space="0" w:color="000000"/>
            </w:tcBorders>
            <w:shd w:val="clear" w:color="auto" w:fill="auto"/>
          </w:tcPr>
          <w:p w:rsidR="000A7802" w:rsidRPr="000A7802" w:rsidRDefault="000A7802" w:rsidP="00036EE1">
            <w:pPr>
              <w:pStyle w:val="StyleStep14"/>
              <w:spacing w:line="240" w:lineRule="auto"/>
              <w:ind w:firstLine="176"/>
              <w:rPr>
                <w:lang w:val="en-US"/>
              </w:rPr>
            </w:pPr>
            <w:r w:rsidRPr="000A7802">
              <w:rPr>
                <w:lang w:val="en-US"/>
              </w:rPr>
              <w:t>–</w:t>
            </w:r>
          </w:p>
        </w:tc>
      </w:tr>
      <w:tr w:rsidR="000A7802" w:rsidRPr="00A32C74" w:rsidTr="00036EE1">
        <w:trPr>
          <w:jc w:val="center"/>
        </w:trPr>
        <w:tc>
          <w:tcPr>
            <w:tcW w:w="899"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36EE1">
            <w:pPr>
              <w:pStyle w:val="StyleStep14"/>
              <w:spacing w:line="240" w:lineRule="auto"/>
              <w:ind w:firstLine="0"/>
              <w:jc w:val="center"/>
              <w:rPr>
                <w:lang w:val="en-US"/>
              </w:rPr>
            </w:pPr>
            <w:r w:rsidRPr="000A7802">
              <w:rPr>
                <w:lang w:val="en-US"/>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A7802">
            <w:pPr>
              <w:pStyle w:val="StyleStep14"/>
              <w:spacing w:line="240" w:lineRule="auto"/>
              <w:ind w:firstLine="0"/>
              <w:rPr>
                <w:lang w:val="en-US"/>
              </w:rPr>
            </w:pPr>
            <w:r w:rsidRPr="000A7802">
              <w:rPr>
                <w:lang w:val="en-US"/>
              </w:rPr>
              <w:t>1,8845068862</w:t>
            </w: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36EE1">
            <w:pPr>
              <w:pStyle w:val="StyleStep14"/>
              <w:spacing w:line="240" w:lineRule="auto"/>
              <w:ind w:firstLine="176"/>
              <w:rPr>
                <w:lang w:val="en-US"/>
              </w:rPr>
            </w:pPr>
            <w:r w:rsidRPr="000A7802">
              <w:rPr>
                <w:lang w:val="en-US"/>
              </w:rPr>
              <w:t>–</w:t>
            </w:r>
          </w:p>
        </w:tc>
      </w:tr>
      <w:tr w:rsidR="000A7802" w:rsidRPr="00A32C74" w:rsidTr="00036EE1">
        <w:trPr>
          <w:jc w:val="center"/>
        </w:trPr>
        <w:tc>
          <w:tcPr>
            <w:tcW w:w="899"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36EE1">
            <w:pPr>
              <w:pStyle w:val="StyleStep14"/>
              <w:spacing w:line="240" w:lineRule="auto"/>
              <w:ind w:firstLine="0"/>
              <w:jc w:val="center"/>
              <w:rPr>
                <w:lang w:val="en-US"/>
              </w:rPr>
            </w:pPr>
            <w:r w:rsidRPr="000A7802">
              <w:rPr>
                <w:lang w:val="en-US"/>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A7802">
            <w:pPr>
              <w:pStyle w:val="StyleStep14"/>
              <w:spacing w:line="240" w:lineRule="auto"/>
              <w:ind w:firstLine="0"/>
              <w:rPr>
                <w:lang w:val="en-US"/>
              </w:rPr>
            </w:pPr>
            <w:r w:rsidRPr="000A7802">
              <w:rPr>
                <w:lang w:val="en-US"/>
              </w:rPr>
              <w:t>1,5</w:t>
            </w: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36EE1">
            <w:pPr>
              <w:pStyle w:val="StyleStep14"/>
              <w:spacing w:line="240" w:lineRule="auto"/>
              <w:ind w:firstLine="176"/>
              <w:rPr>
                <w:lang w:val="en-US"/>
              </w:rPr>
            </w:pPr>
            <w:r w:rsidRPr="000A7802">
              <w:rPr>
                <w:lang w:val="en-US"/>
              </w:rPr>
              <w:t>-</w:t>
            </w:r>
          </w:p>
        </w:tc>
      </w:tr>
      <w:tr w:rsidR="000A7802" w:rsidRPr="00A32C74" w:rsidTr="00036EE1">
        <w:trPr>
          <w:jc w:val="center"/>
        </w:trPr>
        <w:tc>
          <w:tcPr>
            <w:tcW w:w="899"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36EE1">
            <w:pPr>
              <w:pStyle w:val="StyleStep14"/>
              <w:spacing w:line="240" w:lineRule="auto"/>
              <w:ind w:firstLine="0"/>
              <w:jc w:val="center"/>
              <w:rPr>
                <w:lang w:val="en-US"/>
              </w:rPr>
            </w:pPr>
            <w:r w:rsidRPr="000A7802">
              <w:rPr>
                <w:lang w:val="en-US"/>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A7802">
            <w:pPr>
              <w:pStyle w:val="StyleStep14"/>
              <w:spacing w:line="240" w:lineRule="auto"/>
              <w:ind w:firstLine="0"/>
              <w:rPr>
                <w:lang w:val="en-US"/>
              </w:rPr>
            </w:pPr>
            <w:r w:rsidRPr="000A7802">
              <w:rPr>
                <w:lang w:val="en-US"/>
              </w:rPr>
              <w:t>2,54151</w:t>
            </w: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36EE1">
            <w:pPr>
              <w:pStyle w:val="StyleStep14"/>
              <w:spacing w:line="240" w:lineRule="auto"/>
              <w:ind w:firstLine="176"/>
              <w:rPr>
                <w:lang w:val="en-US"/>
              </w:rPr>
            </w:pPr>
            <w:r w:rsidRPr="000A7802">
              <w:rPr>
                <w:lang w:val="en-US"/>
              </w:rPr>
              <w:t>25,7676098736</w:t>
            </w:r>
          </w:p>
        </w:tc>
      </w:tr>
      <w:tr w:rsidR="000A7802" w:rsidRPr="00A32C74" w:rsidTr="00036EE1">
        <w:trPr>
          <w:jc w:val="center"/>
        </w:trPr>
        <w:tc>
          <w:tcPr>
            <w:tcW w:w="899"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36EE1">
            <w:pPr>
              <w:pStyle w:val="StyleStep14"/>
              <w:spacing w:line="240" w:lineRule="auto"/>
              <w:ind w:firstLine="0"/>
              <w:jc w:val="center"/>
              <w:rPr>
                <w:lang w:val="en-US"/>
              </w:rPr>
            </w:pPr>
            <w:r w:rsidRPr="000A7802">
              <w:rPr>
                <w:lang w:val="en-US"/>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A7802">
            <w:pPr>
              <w:pStyle w:val="StyleStep14"/>
              <w:spacing w:line="240" w:lineRule="auto"/>
              <w:ind w:firstLine="0"/>
              <w:rPr>
                <w:lang w:val="en-US"/>
              </w:rPr>
            </w:pPr>
            <w:r w:rsidRPr="000A7802">
              <w:rPr>
                <w:lang w:val="en-US"/>
              </w:rPr>
              <w:t>−2,3661</w:t>
            </w: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36EE1">
            <w:pPr>
              <w:pStyle w:val="StyleStep14"/>
              <w:spacing w:line="240" w:lineRule="auto"/>
              <w:ind w:firstLine="176"/>
              <w:rPr>
                <w:lang w:val="en-US"/>
              </w:rPr>
            </w:pPr>
            <w:r w:rsidRPr="000A7802">
              <w:rPr>
                <w:lang w:val="en-US"/>
              </w:rPr>
              <w:t>43,4677904877</w:t>
            </w:r>
          </w:p>
        </w:tc>
      </w:tr>
      <w:tr w:rsidR="000A7802" w:rsidRPr="00A32C74" w:rsidTr="00036EE1">
        <w:trPr>
          <w:jc w:val="center"/>
        </w:trPr>
        <w:tc>
          <w:tcPr>
            <w:tcW w:w="899"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36EE1">
            <w:pPr>
              <w:pStyle w:val="StyleStep14"/>
              <w:spacing w:line="240" w:lineRule="auto"/>
              <w:ind w:firstLine="0"/>
              <w:jc w:val="center"/>
              <w:rPr>
                <w:lang w:val="en-US"/>
              </w:rPr>
            </w:pPr>
            <w:r w:rsidRPr="000A7802">
              <w:rPr>
                <w:lang w:val="en-US"/>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A7802">
            <w:pPr>
              <w:pStyle w:val="StyleStep14"/>
              <w:spacing w:line="240" w:lineRule="auto"/>
              <w:ind w:firstLine="0"/>
              <w:rPr>
                <w:lang w:val="en-US"/>
              </w:rPr>
            </w:pPr>
            <w:r w:rsidRPr="000A7802">
              <w:rPr>
                <w:lang w:val="en-US"/>
              </w:rPr>
              <w:t>1,00365</w:t>
            </w: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36EE1">
            <w:pPr>
              <w:pStyle w:val="StyleStep14"/>
              <w:spacing w:line="240" w:lineRule="auto"/>
              <w:ind w:firstLine="176"/>
              <w:rPr>
                <w:lang w:val="en-US"/>
              </w:rPr>
            </w:pPr>
            <w:r w:rsidRPr="000A7802">
              <w:rPr>
                <w:lang w:val="en-US"/>
              </w:rPr>
              <w:t>66,0445514750</w:t>
            </w:r>
          </w:p>
        </w:tc>
      </w:tr>
      <w:tr w:rsidR="000A7802" w:rsidRPr="00A32C74" w:rsidTr="00036EE1">
        <w:trPr>
          <w:jc w:val="center"/>
        </w:trPr>
        <w:tc>
          <w:tcPr>
            <w:tcW w:w="899"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36EE1">
            <w:pPr>
              <w:pStyle w:val="StyleStep14"/>
              <w:spacing w:line="240" w:lineRule="auto"/>
              <w:ind w:firstLine="0"/>
              <w:jc w:val="center"/>
              <w:rPr>
                <w:lang w:val="en-US"/>
              </w:rPr>
            </w:pPr>
            <w:r w:rsidRPr="000A7802">
              <w:rPr>
                <w:lang w:val="en-US"/>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A7802">
            <w:pPr>
              <w:pStyle w:val="StyleStep14"/>
              <w:spacing w:line="240" w:lineRule="auto"/>
              <w:ind w:firstLine="0"/>
              <w:rPr>
                <w:lang w:val="en-US"/>
              </w:rPr>
            </w:pPr>
            <w:r w:rsidRPr="000A7802">
              <w:rPr>
                <w:lang w:val="en-US"/>
              </w:rPr>
              <w:t>1,22447</w:t>
            </w: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rsidR="000A7802" w:rsidRPr="000A7802" w:rsidRDefault="000A7802" w:rsidP="00036EE1">
            <w:pPr>
              <w:pStyle w:val="StyleStep14"/>
              <w:spacing w:line="240" w:lineRule="auto"/>
              <w:ind w:firstLine="176"/>
              <w:rPr>
                <w:lang w:val="en-US"/>
              </w:rPr>
            </w:pPr>
            <w:r w:rsidRPr="000A7802">
              <w:rPr>
                <w:lang w:val="en-US"/>
              </w:rPr>
              <w:t>209,7531607465</w:t>
            </w:r>
          </w:p>
        </w:tc>
      </w:tr>
      <w:tr w:rsidR="000A7802" w:rsidRPr="00A32C74" w:rsidTr="00036EE1">
        <w:trPr>
          <w:jc w:val="center"/>
        </w:trPr>
        <w:tc>
          <w:tcPr>
            <w:tcW w:w="54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A7802" w:rsidRPr="000A7802" w:rsidRDefault="000A7802" w:rsidP="000A7802">
            <w:pPr>
              <w:pStyle w:val="StyleStep14"/>
              <w:spacing w:line="240" w:lineRule="auto"/>
              <w:ind w:firstLine="0"/>
              <w:jc w:val="center"/>
            </w:pPr>
            <w:r w:rsidRPr="008907B6">
              <w:rPr>
                <w:i/>
                <w:lang w:val="en-US"/>
              </w:rPr>
              <w:t>h</w:t>
            </w:r>
            <w:r w:rsidRPr="000A7802">
              <w:rPr>
                <w:vertAlign w:val="subscript"/>
              </w:rPr>
              <w:t>00</w:t>
            </w:r>
            <w:r w:rsidRPr="000A7802">
              <w:t xml:space="preserve"> =  380,85  кДж/кг;</w:t>
            </w:r>
          </w:p>
          <w:p w:rsidR="000A7802" w:rsidRPr="000A7802" w:rsidRDefault="000A7802" w:rsidP="000A7802">
            <w:pPr>
              <w:pStyle w:val="StyleStep14"/>
              <w:spacing w:line="240" w:lineRule="auto"/>
              <w:ind w:firstLine="0"/>
              <w:jc w:val="center"/>
            </w:pPr>
            <w:r w:rsidRPr="008907B6">
              <w:rPr>
                <w:i/>
              </w:rPr>
              <w:t>s</w:t>
            </w:r>
            <w:r w:rsidRPr="000A7802">
              <w:rPr>
                <w:vertAlign w:val="subscript"/>
              </w:rPr>
              <w:t>00</w:t>
            </w:r>
            <w:r w:rsidRPr="000A7802">
              <w:t xml:space="preserve"> = 20,13  кДж/(</w:t>
            </w:r>
            <w:proofErr w:type="spellStart"/>
            <w:r w:rsidRPr="000A7802">
              <w:t>кг∙К</w:t>
            </w:r>
            <w:proofErr w:type="spellEnd"/>
            <w:r w:rsidRPr="000A7802">
              <w:t>)</w:t>
            </w:r>
          </w:p>
        </w:tc>
      </w:tr>
    </w:tbl>
    <w:p w:rsidR="00F81B74" w:rsidRPr="008A0730" w:rsidRDefault="00F81B74" w:rsidP="00F81B74">
      <w:pPr>
        <w:pStyle w:val="StyleStep14"/>
        <w:spacing w:line="240" w:lineRule="auto"/>
        <w:ind w:firstLine="0"/>
        <w:jc w:val="center"/>
      </w:pPr>
    </w:p>
    <w:p w:rsidR="00F81B74" w:rsidRDefault="00F81B74" w:rsidP="0073218A">
      <w:pPr>
        <w:pStyle w:val="StyleStep14"/>
        <w:spacing w:after="240" w:line="240" w:lineRule="auto"/>
        <w:ind w:firstLine="0"/>
      </w:pPr>
      <w:r w:rsidRPr="00F3776F">
        <w:rPr>
          <w:spacing w:val="40"/>
        </w:rPr>
        <w:t xml:space="preserve">Таблица </w:t>
      </w:r>
      <w:r w:rsidR="0098341C" w:rsidRPr="00F3776F">
        <w:rPr>
          <w:spacing w:val="40"/>
        </w:rPr>
        <w:t>4</w:t>
      </w:r>
      <w:r w:rsidR="00036EE1">
        <w:t xml:space="preserve"> –</w:t>
      </w:r>
      <w:r>
        <w:t xml:space="preserve"> Обозначения и размерности </w:t>
      </w:r>
      <w:r w:rsidR="0098341C">
        <w:t>термодинамических</w:t>
      </w:r>
      <w:r>
        <w:t xml:space="preserve"> свойств и</w:t>
      </w:r>
      <w:r w:rsidR="00036EE1">
        <w:t xml:space="preserve"> </w:t>
      </w:r>
      <w:r>
        <w:t xml:space="preserve">их неопределенностей, представленных в таблицах </w:t>
      </w:r>
      <w:r w:rsidR="0098341C">
        <w:t>5</w:t>
      </w:r>
      <w:r>
        <w:t xml:space="preserve"> и </w:t>
      </w:r>
      <w:r w:rsidR="0098341C">
        <w:t>6</w:t>
      </w:r>
    </w:p>
    <w:tbl>
      <w:tblPr>
        <w:tblW w:w="9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8"/>
        <w:gridCol w:w="1915"/>
        <w:gridCol w:w="1830"/>
        <w:gridCol w:w="28"/>
      </w:tblGrid>
      <w:tr w:rsidR="00F81B74" w:rsidTr="008D13FA">
        <w:trPr>
          <w:tblHeader/>
          <w:jc w:val="center"/>
        </w:trPr>
        <w:tc>
          <w:tcPr>
            <w:tcW w:w="6208" w:type="dxa"/>
            <w:tcBorders>
              <w:bottom w:val="double" w:sz="4" w:space="0" w:color="auto"/>
            </w:tcBorders>
          </w:tcPr>
          <w:p w:rsidR="00F81B74" w:rsidRDefault="00F81B74" w:rsidP="00E6578F">
            <w:pPr>
              <w:pStyle w:val="StyleStep14"/>
              <w:spacing w:before="60" w:after="60" w:line="240" w:lineRule="auto"/>
              <w:ind w:firstLine="0"/>
              <w:jc w:val="center"/>
            </w:pPr>
            <w:r>
              <w:t>Наименование</w:t>
            </w:r>
          </w:p>
        </w:tc>
        <w:tc>
          <w:tcPr>
            <w:tcW w:w="1915" w:type="dxa"/>
            <w:tcBorders>
              <w:bottom w:val="double" w:sz="4" w:space="0" w:color="auto"/>
            </w:tcBorders>
          </w:tcPr>
          <w:p w:rsidR="00F81B74" w:rsidRDefault="00F81B74" w:rsidP="00E6578F">
            <w:pPr>
              <w:pStyle w:val="StyleStep14"/>
              <w:spacing w:before="60" w:after="60" w:line="240" w:lineRule="auto"/>
              <w:ind w:firstLine="0"/>
              <w:jc w:val="center"/>
            </w:pPr>
            <w:r>
              <w:t>Обозначение</w:t>
            </w:r>
          </w:p>
        </w:tc>
        <w:tc>
          <w:tcPr>
            <w:tcW w:w="1858" w:type="dxa"/>
            <w:gridSpan w:val="2"/>
            <w:tcBorders>
              <w:bottom w:val="double" w:sz="4" w:space="0" w:color="auto"/>
            </w:tcBorders>
          </w:tcPr>
          <w:p w:rsidR="00F81B74" w:rsidRDefault="00F81B74" w:rsidP="00E6578F">
            <w:pPr>
              <w:pStyle w:val="StyleStep14"/>
              <w:spacing w:before="60" w:after="60" w:line="240" w:lineRule="auto"/>
              <w:ind w:firstLine="0"/>
              <w:jc w:val="center"/>
            </w:pPr>
            <w:r>
              <w:t>Размерность</w:t>
            </w:r>
          </w:p>
        </w:tc>
      </w:tr>
      <w:tr w:rsidR="00F81B74" w:rsidTr="008D13FA">
        <w:trPr>
          <w:jc w:val="center"/>
        </w:trPr>
        <w:tc>
          <w:tcPr>
            <w:tcW w:w="6208" w:type="dxa"/>
            <w:tcBorders>
              <w:top w:val="double" w:sz="4" w:space="0" w:color="auto"/>
            </w:tcBorders>
          </w:tcPr>
          <w:p w:rsidR="00F81B74" w:rsidRDefault="00F81B74" w:rsidP="00E6578F">
            <w:pPr>
              <w:pStyle w:val="StyleStep14"/>
              <w:spacing w:line="240" w:lineRule="auto"/>
              <w:ind w:firstLine="0"/>
              <w:jc w:val="left"/>
            </w:pPr>
            <w:r>
              <w:t>Температура</w:t>
            </w:r>
          </w:p>
        </w:tc>
        <w:tc>
          <w:tcPr>
            <w:tcW w:w="1915" w:type="dxa"/>
            <w:tcBorders>
              <w:top w:val="double" w:sz="4" w:space="0" w:color="auto"/>
            </w:tcBorders>
          </w:tcPr>
          <w:p w:rsidR="00F81B74" w:rsidRPr="007D019A" w:rsidRDefault="00F81B74" w:rsidP="00E6578F">
            <w:pPr>
              <w:pStyle w:val="StyleStep14"/>
              <w:spacing w:line="240" w:lineRule="auto"/>
              <w:ind w:firstLine="0"/>
              <w:jc w:val="center"/>
              <w:rPr>
                <w:i/>
                <w:lang w:val="en-US"/>
              </w:rPr>
            </w:pPr>
            <w:r w:rsidRPr="007D019A">
              <w:rPr>
                <w:i/>
                <w:lang w:val="en-US"/>
              </w:rPr>
              <w:t>T</w:t>
            </w:r>
          </w:p>
        </w:tc>
        <w:tc>
          <w:tcPr>
            <w:tcW w:w="1858" w:type="dxa"/>
            <w:gridSpan w:val="2"/>
            <w:tcBorders>
              <w:top w:val="double" w:sz="4" w:space="0" w:color="auto"/>
            </w:tcBorders>
          </w:tcPr>
          <w:p w:rsidR="00F81B74" w:rsidRDefault="00F81B74" w:rsidP="00E6578F">
            <w:pPr>
              <w:pStyle w:val="StyleStep14"/>
              <w:spacing w:line="240" w:lineRule="auto"/>
              <w:ind w:firstLine="0"/>
              <w:jc w:val="center"/>
              <w:rPr>
                <w:lang w:val="en-US"/>
              </w:rPr>
            </w:pPr>
            <w:r>
              <w:rPr>
                <w:lang w:val="en-US"/>
              </w:rPr>
              <w:t>К</w:t>
            </w:r>
          </w:p>
        </w:tc>
      </w:tr>
      <w:tr w:rsidR="00F81B74" w:rsidTr="00036EE1">
        <w:trPr>
          <w:jc w:val="center"/>
        </w:trPr>
        <w:tc>
          <w:tcPr>
            <w:tcW w:w="6208" w:type="dxa"/>
          </w:tcPr>
          <w:p w:rsidR="00F81B74" w:rsidRDefault="00F81B74" w:rsidP="00E6578F">
            <w:pPr>
              <w:pStyle w:val="StyleStep14"/>
              <w:spacing w:line="240" w:lineRule="auto"/>
              <w:ind w:firstLine="0"/>
              <w:jc w:val="left"/>
            </w:pPr>
            <w:r>
              <w:t>Давление</w:t>
            </w:r>
          </w:p>
        </w:tc>
        <w:tc>
          <w:tcPr>
            <w:tcW w:w="1915" w:type="dxa"/>
          </w:tcPr>
          <w:p w:rsidR="00F81B74" w:rsidRPr="007D019A" w:rsidRDefault="00AB012A" w:rsidP="00E6578F">
            <w:pPr>
              <w:pStyle w:val="StyleStep14"/>
              <w:spacing w:line="240" w:lineRule="auto"/>
              <w:ind w:firstLine="0"/>
              <w:jc w:val="center"/>
              <w:rPr>
                <w:i/>
                <w:lang w:val="en-US"/>
              </w:rPr>
            </w:pPr>
            <w:r>
              <w:rPr>
                <w:i/>
                <w:lang w:val="en-US"/>
              </w:rPr>
              <w:t>p</w:t>
            </w:r>
          </w:p>
        </w:tc>
        <w:tc>
          <w:tcPr>
            <w:tcW w:w="1858" w:type="dxa"/>
            <w:gridSpan w:val="2"/>
          </w:tcPr>
          <w:p w:rsidR="00F81B74" w:rsidRDefault="00F81B74" w:rsidP="00E6578F">
            <w:pPr>
              <w:pStyle w:val="StyleStep14"/>
              <w:spacing w:line="240" w:lineRule="auto"/>
              <w:ind w:firstLine="0"/>
              <w:jc w:val="center"/>
            </w:pPr>
            <w:r>
              <w:t>МПа</w:t>
            </w:r>
          </w:p>
        </w:tc>
      </w:tr>
      <w:tr w:rsidR="00F81B74" w:rsidTr="00036EE1">
        <w:trPr>
          <w:jc w:val="center"/>
        </w:trPr>
        <w:tc>
          <w:tcPr>
            <w:tcW w:w="6208" w:type="dxa"/>
          </w:tcPr>
          <w:p w:rsidR="00F81B74" w:rsidRDefault="00F81B74" w:rsidP="00E6578F">
            <w:pPr>
              <w:pStyle w:val="StyleStep14"/>
              <w:spacing w:line="240" w:lineRule="auto"/>
              <w:ind w:firstLine="0"/>
              <w:jc w:val="left"/>
            </w:pPr>
            <w:r>
              <w:t>Давление насыщения</w:t>
            </w:r>
          </w:p>
        </w:tc>
        <w:tc>
          <w:tcPr>
            <w:tcW w:w="1915" w:type="dxa"/>
          </w:tcPr>
          <w:p w:rsidR="00F81B74" w:rsidRPr="007D019A" w:rsidRDefault="00F81B74" w:rsidP="00E6578F">
            <w:pPr>
              <w:pStyle w:val="StyleStep14"/>
              <w:spacing w:line="240" w:lineRule="auto"/>
              <w:ind w:firstLine="0"/>
              <w:jc w:val="center"/>
              <w:rPr>
                <w:i/>
                <w:lang w:val="en-US"/>
              </w:rPr>
            </w:pPr>
            <w:proofErr w:type="spellStart"/>
            <w:r w:rsidRPr="007D019A">
              <w:rPr>
                <w:i/>
                <w:lang w:val="en-US"/>
              </w:rPr>
              <w:t>p</w:t>
            </w:r>
            <w:r w:rsidRPr="007D019A">
              <w:rPr>
                <w:i/>
                <w:vertAlign w:val="subscript"/>
                <w:lang w:val="en-US"/>
              </w:rPr>
              <w:t>s</w:t>
            </w:r>
            <w:proofErr w:type="spellEnd"/>
          </w:p>
        </w:tc>
        <w:tc>
          <w:tcPr>
            <w:tcW w:w="1858" w:type="dxa"/>
            <w:gridSpan w:val="2"/>
          </w:tcPr>
          <w:p w:rsidR="00F81B74" w:rsidRDefault="00F81B74" w:rsidP="00E6578F">
            <w:pPr>
              <w:pStyle w:val="StyleStep14"/>
              <w:spacing w:line="240" w:lineRule="auto"/>
              <w:ind w:firstLine="0"/>
              <w:jc w:val="center"/>
            </w:pPr>
            <w:r>
              <w:t>МПа</w:t>
            </w:r>
          </w:p>
        </w:tc>
      </w:tr>
      <w:tr w:rsidR="00F81B74" w:rsidTr="00036EE1">
        <w:trPr>
          <w:jc w:val="center"/>
        </w:trPr>
        <w:tc>
          <w:tcPr>
            <w:tcW w:w="6208" w:type="dxa"/>
          </w:tcPr>
          <w:p w:rsidR="00F81B74" w:rsidRDefault="00F81B74" w:rsidP="00E6578F">
            <w:pPr>
              <w:pStyle w:val="StyleStep14"/>
              <w:spacing w:line="240" w:lineRule="auto"/>
              <w:ind w:firstLine="0"/>
              <w:jc w:val="left"/>
            </w:pPr>
            <w:r>
              <w:t>Плотность</w:t>
            </w:r>
          </w:p>
        </w:tc>
        <w:tc>
          <w:tcPr>
            <w:tcW w:w="1915" w:type="dxa"/>
          </w:tcPr>
          <w:p w:rsidR="00F81B74" w:rsidRPr="00AB012A" w:rsidRDefault="00F81B74" w:rsidP="00E6578F">
            <w:pPr>
              <w:pStyle w:val="StyleStep14"/>
              <w:spacing w:line="240" w:lineRule="auto"/>
              <w:ind w:firstLine="0"/>
              <w:jc w:val="center"/>
              <w:rPr>
                <w:lang w:val="en-US"/>
              </w:rPr>
            </w:pPr>
            <w:r w:rsidRPr="00AB012A">
              <w:rPr>
                <w:lang w:val="en-US"/>
              </w:rPr>
              <w:sym w:font="Symbol" w:char="F072"/>
            </w:r>
          </w:p>
        </w:tc>
        <w:tc>
          <w:tcPr>
            <w:tcW w:w="1858" w:type="dxa"/>
            <w:gridSpan w:val="2"/>
          </w:tcPr>
          <w:p w:rsidR="00F81B74" w:rsidRDefault="00F81B74" w:rsidP="00E6578F">
            <w:pPr>
              <w:pStyle w:val="StyleStep14"/>
              <w:spacing w:line="240" w:lineRule="auto"/>
              <w:ind w:firstLine="0"/>
              <w:jc w:val="center"/>
            </w:pPr>
            <w:r>
              <w:t>кг/м</w:t>
            </w:r>
            <w:r>
              <w:rPr>
                <w:vertAlign w:val="superscript"/>
              </w:rPr>
              <w:t>3</w:t>
            </w:r>
          </w:p>
        </w:tc>
      </w:tr>
      <w:tr w:rsidR="00F81B74" w:rsidTr="00036EE1">
        <w:trPr>
          <w:jc w:val="center"/>
        </w:trPr>
        <w:tc>
          <w:tcPr>
            <w:tcW w:w="6208" w:type="dxa"/>
          </w:tcPr>
          <w:p w:rsidR="00F81B74" w:rsidRDefault="00F81B74" w:rsidP="00E6578F">
            <w:pPr>
              <w:pStyle w:val="StyleStep14"/>
              <w:spacing w:line="240" w:lineRule="auto"/>
              <w:ind w:firstLine="0"/>
              <w:jc w:val="left"/>
            </w:pPr>
            <w:r>
              <w:t>Энтальпия</w:t>
            </w:r>
          </w:p>
        </w:tc>
        <w:tc>
          <w:tcPr>
            <w:tcW w:w="1915" w:type="dxa"/>
          </w:tcPr>
          <w:p w:rsidR="00F81B74" w:rsidRPr="007D019A" w:rsidRDefault="00AB012A" w:rsidP="00E6578F">
            <w:pPr>
              <w:pStyle w:val="StyleStep14"/>
              <w:spacing w:line="240" w:lineRule="auto"/>
              <w:ind w:firstLine="0"/>
              <w:jc w:val="center"/>
              <w:rPr>
                <w:i/>
                <w:lang w:val="en-US"/>
              </w:rPr>
            </w:pPr>
            <w:r>
              <w:rPr>
                <w:i/>
                <w:lang w:val="en-US"/>
              </w:rPr>
              <w:t>h</w:t>
            </w:r>
          </w:p>
        </w:tc>
        <w:tc>
          <w:tcPr>
            <w:tcW w:w="1858" w:type="dxa"/>
            <w:gridSpan w:val="2"/>
          </w:tcPr>
          <w:p w:rsidR="00F81B74" w:rsidRDefault="00F81B74" w:rsidP="00E6578F">
            <w:pPr>
              <w:pStyle w:val="StyleStep14"/>
              <w:spacing w:line="240" w:lineRule="auto"/>
              <w:ind w:firstLine="0"/>
              <w:jc w:val="center"/>
            </w:pPr>
            <w:r>
              <w:t>кДж/кг</w:t>
            </w:r>
          </w:p>
        </w:tc>
      </w:tr>
      <w:tr w:rsidR="00F81B74" w:rsidTr="00036EE1">
        <w:trPr>
          <w:jc w:val="center"/>
        </w:trPr>
        <w:tc>
          <w:tcPr>
            <w:tcW w:w="6208" w:type="dxa"/>
          </w:tcPr>
          <w:p w:rsidR="00F81B74" w:rsidRDefault="00F81B74" w:rsidP="00E6578F">
            <w:pPr>
              <w:pStyle w:val="StyleStep14"/>
              <w:spacing w:line="240" w:lineRule="auto"/>
              <w:ind w:firstLine="0"/>
              <w:jc w:val="left"/>
            </w:pPr>
            <w:r>
              <w:t>Энтропия</w:t>
            </w:r>
          </w:p>
        </w:tc>
        <w:tc>
          <w:tcPr>
            <w:tcW w:w="1915" w:type="dxa"/>
          </w:tcPr>
          <w:p w:rsidR="00F81B74" w:rsidRPr="007D019A" w:rsidRDefault="00AB012A" w:rsidP="00E6578F">
            <w:pPr>
              <w:pStyle w:val="StyleStep14"/>
              <w:spacing w:line="240" w:lineRule="auto"/>
              <w:ind w:firstLine="0"/>
              <w:jc w:val="center"/>
              <w:rPr>
                <w:i/>
              </w:rPr>
            </w:pPr>
            <w:r>
              <w:rPr>
                <w:i/>
                <w:lang w:val="en-US"/>
              </w:rPr>
              <w:t>s</w:t>
            </w:r>
          </w:p>
        </w:tc>
        <w:tc>
          <w:tcPr>
            <w:tcW w:w="1858" w:type="dxa"/>
            <w:gridSpan w:val="2"/>
          </w:tcPr>
          <w:p w:rsidR="00F81B74" w:rsidRDefault="00F81B74" w:rsidP="00E6578F">
            <w:pPr>
              <w:pStyle w:val="StyleStep14"/>
              <w:spacing w:line="240" w:lineRule="auto"/>
              <w:ind w:firstLine="0"/>
              <w:jc w:val="center"/>
            </w:pPr>
            <w:r>
              <w:t>кДж/(кг</w:t>
            </w:r>
            <w:r>
              <w:sym w:font="Symbol" w:char="F0D7"/>
            </w:r>
            <w:r>
              <w:t>К)</w:t>
            </w:r>
          </w:p>
        </w:tc>
      </w:tr>
      <w:tr w:rsidR="00F81B74" w:rsidTr="00036EE1">
        <w:trPr>
          <w:jc w:val="center"/>
        </w:trPr>
        <w:tc>
          <w:tcPr>
            <w:tcW w:w="6208" w:type="dxa"/>
          </w:tcPr>
          <w:p w:rsidR="00F81B74" w:rsidRDefault="00F81B74" w:rsidP="00E6578F">
            <w:pPr>
              <w:pStyle w:val="StyleStep14"/>
              <w:spacing w:line="240" w:lineRule="auto"/>
              <w:ind w:firstLine="0"/>
              <w:jc w:val="left"/>
            </w:pPr>
            <w:r>
              <w:t>Изохорная теплоемкость</w:t>
            </w:r>
          </w:p>
        </w:tc>
        <w:tc>
          <w:tcPr>
            <w:tcW w:w="1915" w:type="dxa"/>
          </w:tcPr>
          <w:p w:rsidR="00F81B74" w:rsidRPr="007D019A" w:rsidRDefault="00F81B74" w:rsidP="00E6578F">
            <w:pPr>
              <w:pStyle w:val="StyleStep14"/>
              <w:spacing w:line="240" w:lineRule="auto"/>
              <w:ind w:firstLine="0"/>
              <w:jc w:val="center"/>
              <w:rPr>
                <w:i/>
                <w:lang w:val="en-US"/>
              </w:rPr>
            </w:pPr>
            <w:r w:rsidRPr="007D019A">
              <w:rPr>
                <w:i/>
                <w:lang w:val="en-US"/>
              </w:rPr>
              <w:t>c</w:t>
            </w:r>
            <w:r w:rsidRPr="007D019A">
              <w:rPr>
                <w:i/>
                <w:vertAlign w:val="subscript"/>
                <w:lang w:val="en-US"/>
              </w:rPr>
              <w:t>v</w:t>
            </w:r>
          </w:p>
        </w:tc>
        <w:tc>
          <w:tcPr>
            <w:tcW w:w="1858" w:type="dxa"/>
            <w:gridSpan w:val="2"/>
          </w:tcPr>
          <w:p w:rsidR="00F81B74" w:rsidRDefault="00F81B74" w:rsidP="00E6578F">
            <w:pPr>
              <w:pStyle w:val="StyleStep14"/>
              <w:spacing w:line="240" w:lineRule="auto"/>
              <w:ind w:firstLine="0"/>
              <w:jc w:val="center"/>
            </w:pPr>
            <w:r>
              <w:t>кДж/(кг</w:t>
            </w:r>
            <w:r>
              <w:sym w:font="Symbol" w:char="F0D7"/>
            </w:r>
            <w:r>
              <w:t>К)</w:t>
            </w:r>
          </w:p>
        </w:tc>
      </w:tr>
      <w:tr w:rsidR="00F81B74" w:rsidTr="00036EE1">
        <w:trPr>
          <w:jc w:val="center"/>
        </w:trPr>
        <w:tc>
          <w:tcPr>
            <w:tcW w:w="6208" w:type="dxa"/>
          </w:tcPr>
          <w:p w:rsidR="00F81B74" w:rsidRDefault="00F81B74" w:rsidP="00E6578F">
            <w:pPr>
              <w:pStyle w:val="StyleStep14"/>
              <w:spacing w:line="240" w:lineRule="auto"/>
              <w:ind w:firstLine="0"/>
              <w:jc w:val="left"/>
            </w:pPr>
            <w:r>
              <w:t>Изобарная теплоемкость</w:t>
            </w:r>
          </w:p>
        </w:tc>
        <w:tc>
          <w:tcPr>
            <w:tcW w:w="1915" w:type="dxa"/>
          </w:tcPr>
          <w:p w:rsidR="00F81B74" w:rsidRPr="007D019A" w:rsidRDefault="00F81B74" w:rsidP="00E6578F">
            <w:pPr>
              <w:pStyle w:val="StyleStep14"/>
              <w:spacing w:line="240" w:lineRule="auto"/>
              <w:ind w:firstLine="0"/>
              <w:jc w:val="center"/>
              <w:rPr>
                <w:i/>
                <w:lang w:val="en-US"/>
              </w:rPr>
            </w:pPr>
            <w:r w:rsidRPr="007D019A">
              <w:rPr>
                <w:i/>
                <w:lang w:val="en-US"/>
              </w:rPr>
              <w:t>c</w:t>
            </w:r>
            <w:r w:rsidRPr="007D019A">
              <w:rPr>
                <w:i/>
                <w:vertAlign w:val="subscript"/>
                <w:lang w:val="en-US"/>
              </w:rPr>
              <w:t>p</w:t>
            </w:r>
          </w:p>
        </w:tc>
        <w:tc>
          <w:tcPr>
            <w:tcW w:w="1858" w:type="dxa"/>
            <w:gridSpan w:val="2"/>
          </w:tcPr>
          <w:p w:rsidR="00F81B74" w:rsidRDefault="00F81B74" w:rsidP="00E6578F">
            <w:pPr>
              <w:pStyle w:val="StyleStep14"/>
              <w:spacing w:line="240" w:lineRule="auto"/>
              <w:ind w:firstLine="0"/>
              <w:jc w:val="center"/>
            </w:pPr>
            <w:r>
              <w:t>кДж/(кг</w:t>
            </w:r>
            <w:r>
              <w:sym w:font="Symbol" w:char="F0D7"/>
            </w:r>
            <w:r>
              <w:t>К)</w:t>
            </w:r>
          </w:p>
        </w:tc>
      </w:tr>
      <w:tr w:rsidR="00F81B74" w:rsidTr="00036EE1">
        <w:trPr>
          <w:jc w:val="center"/>
        </w:trPr>
        <w:tc>
          <w:tcPr>
            <w:tcW w:w="6208" w:type="dxa"/>
          </w:tcPr>
          <w:p w:rsidR="00F81B74" w:rsidRDefault="00F81B74" w:rsidP="00E6578F">
            <w:pPr>
              <w:pStyle w:val="StyleStep14"/>
              <w:spacing w:line="240" w:lineRule="auto"/>
              <w:ind w:firstLine="0"/>
              <w:jc w:val="left"/>
            </w:pPr>
            <w:r>
              <w:t>Скорость звука</w:t>
            </w:r>
          </w:p>
        </w:tc>
        <w:tc>
          <w:tcPr>
            <w:tcW w:w="1915" w:type="dxa"/>
          </w:tcPr>
          <w:p w:rsidR="00F81B74" w:rsidRPr="007D019A" w:rsidRDefault="00AB012A" w:rsidP="00E6578F">
            <w:pPr>
              <w:pStyle w:val="StyleStep14"/>
              <w:spacing w:line="240" w:lineRule="auto"/>
              <w:ind w:firstLine="0"/>
              <w:jc w:val="center"/>
              <w:rPr>
                <w:i/>
              </w:rPr>
            </w:pPr>
            <w:r>
              <w:rPr>
                <w:i/>
                <w:lang w:val="en-US"/>
              </w:rPr>
              <w:t>w</w:t>
            </w:r>
          </w:p>
        </w:tc>
        <w:tc>
          <w:tcPr>
            <w:tcW w:w="1858" w:type="dxa"/>
            <w:gridSpan w:val="2"/>
          </w:tcPr>
          <w:p w:rsidR="00F81B74" w:rsidRDefault="00F81B74" w:rsidP="00E6578F">
            <w:pPr>
              <w:pStyle w:val="StyleStep14"/>
              <w:spacing w:line="240" w:lineRule="auto"/>
              <w:ind w:firstLine="0"/>
              <w:jc w:val="center"/>
            </w:pPr>
            <w:r>
              <w:t>м/с</w:t>
            </w:r>
          </w:p>
        </w:tc>
      </w:tr>
      <w:tr w:rsidR="00F81B74" w:rsidTr="00036EE1">
        <w:trPr>
          <w:jc w:val="center"/>
        </w:trPr>
        <w:tc>
          <w:tcPr>
            <w:tcW w:w="6208" w:type="dxa"/>
          </w:tcPr>
          <w:p w:rsidR="00F81B74" w:rsidRDefault="00F81B74" w:rsidP="00E6578F">
            <w:pPr>
              <w:pStyle w:val="StyleStep14"/>
              <w:spacing w:line="240" w:lineRule="auto"/>
              <w:ind w:firstLine="0"/>
              <w:jc w:val="left"/>
            </w:pPr>
            <w:r>
              <w:t xml:space="preserve">Относительная неопределенность </w:t>
            </w:r>
            <w:r w:rsidR="0098341C">
              <w:t>термодинами</w:t>
            </w:r>
            <w:r>
              <w:t>ческих свойств, исключая энтальпию</w:t>
            </w:r>
          </w:p>
        </w:tc>
        <w:tc>
          <w:tcPr>
            <w:tcW w:w="1915" w:type="dxa"/>
          </w:tcPr>
          <w:p w:rsidR="00F81B74" w:rsidRDefault="00F81B74" w:rsidP="00E6578F">
            <w:pPr>
              <w:pStyle w:val="StyleStep14"/>
              <w:spacing w:line="240" w:lineRule="auto"/>
              <w:ind w:firstLine="0"/>
              <w:jc w:val="center"/>
              <w:rPr>
                <w:lang w:val="en-US"/>
              </w:rPr>
            </w:pPr>
            <w:r>
              <w:rPr>
                <w:lang w:val="en-US"/>
              </w:rPr>
              <w:sym w:font="Symbol" w:char="F064"/>
            </w:r>
            <w:r w:rsidRPr="00A4333E">
              <w:rPr>
                <w:i/>
                <w:lang w:val="en-US"/>
              </w:rPr>
              <w:t>y</w:t>
            </w:r>
          </w:p>
        </w:tc>
        <w:tc>
          <w:tcPr>
            <w:tcW w:w="1858" w:type="dxa"/>
            <w:gridSpan w:val="2"/>
          </w:tcPr>
          <w:p w:rsidR="00F81B74" w:rsidRDefault="00F81B74" w:rsidP="00E6578F">
            <w:pPr>
              <w:pStyle w:val="StyleStep14"/>
              <w:spacing w:line="240" w:lineRule="auto"/>
              <w:ind w:firstLine="0"/>
              <w:jc w:val="center"/>
              <w:rPr>
                <w:lang w:val="en-US"/>
              </w:rPr>
            </w:pPr>
            <w:r>
              <w:rPr>
                <w:lang w:val="en-US"/>
              </w:rPr>
              <w:t>%</w:t>
            </w:r>
          </w:p>
        </w:tc>
      </w:tr>
      <w:tr w:rsidR="00F81B74" w:rsidTr="00036EE1">
        <w:trPr>
          <w:jc w:val="center"/>
        </w:trPr>
        <w:tc>
          <w:tcPr>
            <w:tcW w:w="6208" w:type="dxa"/>
          </w:tcPr>
          <w:p w:rsidR="00F81B74" w:rsidRDefault="00F81B74" w:rsidP="00E6578F">
            <w:pPr>
              <w:pStyle w:val="StyleStep14"/>
              <w:spacing w:line="240" w:lineRule="auto"/>
              <w:ind w:firstLine="0"/>
              <w:jc w:val="left"/>
            </w:pPr>
            <w:r>
              <w:t>Абсолютная неопределенность энтальпии</w:t>
            </w:r>
          </w:p>
        </w:tc>
        <w:tc>
          <w:tcPr>
            <w:tcW w:w="1915" w:type="dxa"/>
          </w:tcPr>
          <w:p w:rsidR="00F81B74" w:rsidRDefault="00F81B74" w:rsidP="00E6578F">
            <w:pPr>
              <w:pStyle w:val="StyleStep14"/>
              <w:spacing w:line="240" w:lineRule="auto"/>
              <w:ind w:firstLine="0"/>
              <w:jc w:val="center"/>
              <w:rPr>
                <w:lang w:val="en-US"/>
              </w:rPr>
            </w:pPr>
            <w:r>
              <w:rPr>
                <w:lang w:val="en-US"/>
              </w:rPr>
              <w:sym w:font="Symbol" w:char="F044"/>
            </w:r>
            <w:r w:rsidRPr="007D019A">
              <w:rPr>
                <w:i/>
                <w:lang w:val="en-US"/>
              </w:rPr>
              <w:t>h</w:t>
            </w:r>
          </w:p>
        </w:tc>
        <w:tc>
          <w:tcPr>
            <w:tcW w:w="1858" w:type="dxa"/>
            <w:gridSpan w:val="2"/>
          </w:tcPr>
          <w:p w:rsidR="00F81B74" w:rsidRDefault="00F81B74" w:rsidP="00E6578F">
            <w:pPr>
              <w:pStyle w:val="StyleStep14"/>
              <w:spacing w:line="240" w:lineRule="auto"/>
              <w:ind w:firstLine="0"/>
              <w:jc w:val="center"/>
            </w:pPr>
            <w:r>
              <w:t>кДж/кг</w:t>
            </w:r>
          </w:p>
        </w:tc>
      </w:tr>
      <w:tr w:rsidR="00F81B74" w:rsidTr="00036EE1">
        <w:trPr>
          <w:cantSplit/>
          <w:jc w:val="center"/>
        </w:trPr>
        <w:tc>
          <w:tcPr>
            <w:tcW w:w="9981" w:type="dxa"/>
            <w:gridSpan w:val="4"/>
          </w:tcPr>
          <w:p w:rsidR="00F81B74" w:rsidRPr="00036EE1" w:rsidRDefault="00F3776F" w:rsidP="008D13FA">
            <w:pPr>
              <w:pStyle w:val="StyleStep14"/>
              <w:spacing w:before="120" w:line="240" w:lineRule="auto"/>
              <w:ind w:left="22"/>
              <w:rPr>
                <w:sz w:val="24"/>
                <w:szCs w:val="24"/>
              </w:rPr>
            </w:pPr>
            <w:r w:rsidRPr="008D13FA">
              <w:rPr>
                <w:spacing w:val="40"/>
                <w:szCs w:val="24"/>
              </w:rPr>
              <w:t>Примечание</w:t>
            </w:r>
            <w:r w:rsidR="00036EE1" w:rsidRPr="008D13FA">
              <w:rPr>
                <w:szCs w:val="24"/>
              </w:rPr>
              <w:t xml:space="preserve"> </w:t>
            </w:r>
            <w:r w:rsidR="00F81B74" w:rsidRPr="008D13FA">
              <w:rPr>
                <w:szCs w:val="24"/>
              </w:rPr>
              <w:t xml:space="preserve">– </w:t>
            </w:r>
            <w:r w:rsidR="00036EE1" w:rsidRPr="008D13FA">
              <w:rPr>
                <w:szCs w:val="24"/>
              </w:rPr>
              <w:t>В</w:t>
            </w:r>
            <w:r w:rsidR="00F81B74" w:rsidRPr="008D13FA">
              <w:rPr>
                <w:szCs w:val="24"/>
              </w:rPr>
              <w:t xml:space="preserve"> таблице </w:t>
            </w:r>
            <w:r w:rsidR="0098341C" w:rsidRPr="008D13FA">
              <w:rPr>
                <w:szCs w:val="24"/>
              </w:rPr>
              <w:t>5</w:t>
            </w:r>
            <w:r w:rsidR="00F81B74" w:rsidRPr="008D13FA">
              <w:rPr>
                <w:szCs w:val="24"/>
              </w:rPr>
              <w:t xml:space="preserve">, где представлены стандартные справочные </w:t>
            </w:r>
            <w:r w:rsidR="0098341C" w:rsidRPr="008D13FA">
              <w:rPr>
                <w:szCs w:val="24"/>
              </w:rPr>
              <w:t>значения</w:t>
            </w:r>
            <w:r w:rsidR="00F81B74" w:rsidRPr="008D13FA">
              <w:rPr>
                <w:szCs w:val="24"/>
              </w:rPr>
              <w:t xml:space="preserve"> те</w:t>
            </w:r>
            <w:r w:rsidR="0098341C" w:rsidRPr="008D13FA">
              <w:rPr>
                <w:szCs w:val="24"/>
              </w:rPr>
              <w:t>рмодинами</w:t>
            </w:r>
            <w:r w:rsidR="00F81B74" w:rsidRPr="008D13FA">
              <w:rPr>
                <w:szCs w:val="24"/>
              </w:rPr>
              <w:t>ческих свойств (</w:t>
            </w:r>
            <w:r w:rsidR="00F81B74" w:rsidRPr="008D13FA">
              <w:rPr>
                <w:i/>
                <w:szCs w:val="24"/>
                <w:lang w:val="en-US"/>
              </w:rPr>
              <w:t>y</w:t>
            </w:r>
            <w:r w:rsidR="00F81B74" w:rsidRPr="008D13FA">
              <w:rPr>
                <w:szCs w:val="24"/>
              </w:rPr>
              <w:t xml:space="preserve">) </w:t>
            </w:r>
            <w:r w:rsidR="00A90546" w:rsidRPr="008D13FA">
              <w:rPr>
                <w:szCs w:val="24"/>
              </w:rPr>
              <w:t>орто</w:t>
            </w:r>
            <w:r w:rsidR="00F81B74" w:rsidRPr="008D13FA">
              <w:rPr>
                <w:szCs w:val="24"/>
              </w:rPr>
              <w:t xml:space="preserve">водорода на </w:t>
            </w:r>
            <w:r w:rsidR="0098341C" w:rsidRPr="008D13FA">
              <w:rPr>
                <w:szCs w:val="24"/>
              </w:rPr>
              <w:t>линии</w:t>
            </w:r>
            <w:r w:rsidR="00F81B74" w:rsidRPr="008D13FA">
              <w:rPr>
                <w:szCs w:val="24"/>
              </w:rPr>
              <w:t xml:space="preserve"> насыщения</w:t>
            </w:r>
            <w:r w:rsidR="0098341C" w:rsidRPr="008D13FA">
              <w:rPr>
                <w:szCs w:val="24"/>
              </w:rPr>
              <w:t>,</w:t>
            </w:r>
            <w:r w:rsidR="00F81B74" w:rsidRPr="008D13FA">
              <w:rPr>
                <w:szCs w:val="24"/>
              </w:rPr>
              <w:t xml:space="preserve"> обозначения </w:t>
            </w:r>
            <w:r w:rsidR="00F81B74" w:rsidRPr="008D13FA">
              <w:rPr>
                <w:i/>
                <w:szCs w:val="24"/>
                <w:lang w:val="en-US"/>
              </w:rPr>
              <w:t>y</w:t>
            </w:r>
            <w:r w:rsidR="00F81B74" w:rsidRPr="008D13FA">
              <w:rPr>
                <w:szCs w:val="24"/>
                <w:lang w:val="en-US"/>
              </w:rPr>
              <w:sym w:font="Symbol" w:char="F0A2"/>
            </w:r>
            <w:r w:rsidR="00F81B74" w:rsidRPr="008D13FA">
              <w:rPr>
                <w:szCs w:val="24"/>
              </w:rPr>
              <w:t xml:space="preserve"> и </w:t>
            </w:r>
            <w:r w:rsidR="00F81B74" w:rsidRPr="008D13FA">
              <w:rPr>
                <w:i/>
                <w:szCs w:val="24"/>
                <w:lang w:val="en-US"/>
              </w:rPr>
              <w:t>y</w:t>
            </w:r>
            <w:r w:rsidR="00F81B74" w:rsidRPr="008D13FA">
              <w:rPr>
                <w:szCs w:val="24"/>
              </w:rPr>
              <w:sym w:font="Symbol" w:char="F0B2"/>
            </w:r>
            <w:r w:rsidR="00F81B74" w:rsidRPr="008D13FA">
              <w:rPr>
                <w:szCs w:val="24"/>
              </w:rPr>
              <w:t xml:space="preserve"> есть свойства насыщен</w:t>
            </w:r>
            <w:r w:rsidR="00C92F83" w:rsidRPr="008D13FA">
              <w:rPr>
                <w:szCs w:val="24"/>
              </w:rPr>
              <w:t>ной жидкости и насыщенного пара</w:t>
            </w:r>
            <w:r w:rsidR="00F81B74" w:rsidRPr="008D13FA">
              <w:rPr>
                <w:szCs w:val="24"/>
              </w:rPr>
              <w:t xml:space="preserve"> соответственно.</w:t>
            </w:r>
          </w:p>
        </w:tc>
      </w:tr>
      <w:tr w:rsidR="003A279F" w:rsidRPr="008D13FA" w:rsidTr="00036E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8" w:type="dxa"/>
          <w:trHeight w:val="607"/>
          <w:jc w:val="center"/>
        </w:trPr>
        <w:tc>
          <w:tcPr>
            <w:tcW w:w="9953" w:type="dxa"/>
            <w:gridSpan w:val="3"/>
            <w:shd w:val="clear" w:color="auto" w:fill="auto"/>
            <w:tcMar>
              <w:left w:w="0" w:type="dxa"/>
              <w:right w:w="0" w:type="dxa"/>
            </w:tcMar>
            <w:vAlign w:val="center"/>
          </w:tcPr>
          <w:p w:rsidR="003A279F" w:rsidRPr="008D13FA" w:rsidRDefault="003A279F" w:rsidP="008D13FA">
            <w:pPr>
              <w:rPr>
                <w:szCs w:val="24"/>
              </w:rPr>
            </w:pPr>
            <w:r w:rsidRPr="008D13FA">
              <w:rPr>
                <w:szCs w:val="24"/>
              </w:rPr>
              <w:t xml:space="preserve">П р и м е ч а н и е – запись </w:t>
            </w:r>
            <w:proofErr w:type="spellStart"/>
            <w:r w:rsidRPr="008D13FA">
              <w:rPr>
                <w:i/>
                <w:szCs w:val="24"/>
              </w:rPr>
              <w:t>y</w:t>
            </w:r>
            <w:r w:rsidRPr="008D13FA">
              <w:rPr>
                <w:szCs w:val="24"/>
              </w:rPr>
              <w:t>E</w:t>
            </w:r>
            <w:r w:rsidRPr="008D13FA">
              <w:rPr>
                <w:rFonts w:ascii="Symbol" w:hAnsi="Symbol"/>
                <w:szCs w:val="24"/>
              </w:rPr>
              <w:t></w:t>
            </w:r>
            <w:r w:rsidRPr="008D13FA">
              <w:rPr>
                <w:i/>
                <w:szCs w:val="24"/>
              </w:rPr>
              <w:t>n</w:t>
            </w:r>
            <w:proofErr w:type="spellEnd"/>
            <w:r w:rsidRPr="008D13FA">
              <w:rPr>
                <w:i/>
                <w:szCs w:val="24"/>
              </w:rPr>
              <w:t xml:space="preserve"> </w:t>
            </w:r>
            <w:r w:rsidRPr="008D13FA">
              <w:rPr>
                <w:szCs w:val="24"/>
              </w:rPr>
              <w:t xml:space="preserve">в </w:t>
            </w:r>
            <w:r w:rsidR="008D13FA">
              <w:rPr>
                <w:szCs w:val="24"/>
              </w:rPr>
              <w:t>т</w:t>
            </w:r>
            <w:r w:rsidRPr="008D13FA">
              <w:rPr>
                <w:szCs w:val="24"/>
              </w:rPr>
              <w:t xml:space="preserve">аблице 5 нужно интерпретировать как </w:t>
            </w:r>
            <w:r w:rsidRPr="008D13FA">
              <w:rPr>
                <w:i/>
                <w:szCs w:val="24"/>
              </w:rPr>
              <w:t>y</w:t>
            </w:r>
            <w:r w:rsidR="008D13FA">
              <w:rPr>
                <w:szCs w:val="24"/>
              </w:rPr>
              <w:t> </w:t>
            </w:r>
            <w:r w:rsidRPr="008D13FA">
              <w:rPr>
                <w:szCs w:val="24"/>
              </w:rPr>
              <w:t>10</w:t>
            </w:r>
            <w:r w:rsidRPr="008D13FA">
              <w:rPr>
                <w:rFonts w:ascii="Symbol" w:hAnsi="Symbol"/>
                <w:position w:val="10"/>
                <w:szCs w:val="24"/>
              </w:rPr>
              <w:t></w:t>
            </w:r>
            <w:r w:rsidRPr="008D13FA">
              <w:rPr>
                <w:i/>
                <w:position w:val="10"/>
                <w:szCs w:val="24"/>
              </w:rPr>
              <w:t>n</w:t>
            </w:r>
          </w:p>
        </w:tc>
      </w:tr>
    </w:tbl>
    <w:p w:rsidR="003A279F" w:rsidRDefault="003A279F" w:rsidP="007F7077">
      <w:pPr>
        <w:ind w:firstLine="0"/>
      </w:pPr>
    </w:p>
    <w:p w:rsidR="003A279F" w:rsidRDefault="003A279F" w:rsidP="007F7077">
      <w:pPr>
        <w:ind w:firstLine="0"/>
        <w:sectPr w:rsidR="003A279F" w:rsidSect="00713B24">
          <w:footerReference w:type="even" r:id="rId40"/>
          <w:footerReference w:type="default" r:id="rId41"/>
          <w:footerReference w:type="first" r:id="rId42"/>
          <w:pgSz w:w="11906" w:h="16838" w:code="9"/>
          <w:pgMar w:top="1134" w:right="851" w:bottom="1134" w:left="1418" w:header="709" w:footer="709" w:gutter="0"/>
          <w:cols w:space="708"/>
          <w:titlePg/>
          <w:docGrid w:linePitch="381"/>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
        <w:gridCol w:w="1518"/>
        <w:gridCol w:w="876"/>
        <w:gridCol w:w="1518"/>
        <w:gridCol w:w="833"/>
        <w:gridCol w:w="834"/>
        <w:gridCol w:w="996"/>
        <w:gridCol w:w="996"/>
        <w:gridCol w:w="756"/>
        <w:gridCol w:w="756"/>
      </w:tblGrid>
      <w:tr w:rsidR="009546BB" w:rsidRPr="00CE1FA5" w:rsidTr="00CE1FA5">
        <w:tc>
          <w:tcPr>
            <w:tcW w:w="436" w:type="pct"/>
            <w:vMerge w:val="restart"/>
            <w:shd w:val="clear" w:color="auto" w:fill="auto"/>
            <w:vAlign w:val="center"/>
          </w:tcPr>
          <w:p w:rsidR="009546BB" w:rsidRPr="00CE1FA5" w:rsidRDefault="009546BB"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lastRenderedPageBreak/>
              <w:t>15,00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0,12868E-01</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76,162</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0,21245E+00</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334,3</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790,8</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17,5646</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47,9982</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5,266</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6,272</w:t>
            </w:r>
          </w:p>
        </w:tc>
      </w:tr>
      <w:tr w:rsidR="009546BB" w:rsidRPr="00CE1FA5" w:rsidTr="00CE1FA5">
        <w:tc>
          <w:tcPr>
            <w:tcW w:w="436" w:type="pct"/>
            <w:vMerge/>
            <w:shd w:val="clear" w:color="auto" w:fill="auto"/>
          </w:tcPr>
          <w:p w:rsidR="009546BB" w:rsidRPr="00CE1FA5" w:rsidRDefault="009546BB" w:rsidP="00D05F3F">
            <w:pPr>
              <w:pStyle w:val="afe"/>
              <w:rPr>
                <w:rFonts w:ascii="Times New Roman" w:hAnsi="Times New Roman"/>
                <w:sz w:val="24"/>
                <w:szCs w:val="24"/>
                <w:lang w:val="en-US"/>
              </w:rPr>
            </w:pP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1,9</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0,06</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0,02</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0,13</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0,10</w:t>
            </w:r>
          </w:p>
        </w:tc>
      </w:tr>
      <w:tr w:rsidR="009546BB" w:rsidRPr="00CE1FA5" w:rsidTr="00CE1FA5">
        <w:tc>
          <w:tcPr>
            <w:tcW w:w="436" w:type="pct"/>
            <w:vMerge w:val="restart"/>
            <w:shd w:val="clear" w:color="auto" w:fill="auto"/>
            <w:vAlign w:val="center"/>
          </w:tcPr>
          <w:p w:rsidR="009546BB" w:rsidRPr="00CE1FA5" w:rsidRDefault="009546BB"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16,00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0,20700E-01</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75,280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0,32327E+00</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342,0</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799,7</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18,0532</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46,6575</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5,355</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6,294</w:t>
            </w:r>
          </w:p>
        </w:tc>
      </w:tr>
      <w:tr w:rsidR="009546BB" w:rsidRPr="00CE1FA5" w:rsidTr="00CE1FA5">
        <w:tc>
          <w:tcPr>
            <w:tcW w:w="436" w:type="pct"/>
            <w:vMerge/>
            <w:shd w:val="clear" w:color="auto" w:fill="auto"/>
            <w:vAlign w:val="center"/>
          </w:tcPr>
          <w:p w:rsidR="009546BB" w:rsidRPr="00CE1FA5" w:rsidRDefault="009546BB" w:rsidP="00CE1FA5">
            <w:pPr>
              <w:pStyle w:val="afe"/>
              <w:jc w:val="center"/>
              <w:rPr>
                <w:rFonts w:ascii="Times New Roman" w:hAnsi="Times New Roman"/>
                <w:sz w:val="24"/>
                <w:szCs w:val="24"/>
                <w:lang w:val="en-US"/>
              </w:rPr>
            </w:pP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1,8</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0,06</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0,02</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0,13</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0,10</w:t>
            </w:r>
          </w:p>
        </w:tc>
      </w:tr>
      <w:tr w:rsidR="009546BB" w:rsidRPr="00CE1FA5" w:rsidTr="00CE1FA5">
        <w:tc>
          <w:tcPr>
            <w:tcW w:w="436" w:type="pct"/>
            <w:vMerge w:val="restart"/>
            <w:shd w:val="clear" w:color="auto" w:fill="auto"/>
            <w:vAlign w:val="center"/>
          </w:tcPr>
          <w:p w:rsidR="009546BB" w:rsidRPr="00CE1FA5" w:rsidRDefault="009546BB"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17,00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0,31665E-01</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74,359</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0,47063E+00</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350,1</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808,0</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18,5335</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45,4715</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5,429</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6,324</w:t>
            </w:r>
          </w:p>
        </w:tc>
      </w:tr>
      <w:tr w:rsidR="009546BB" w:rsidRPr="00CE1FA5" w:rsidTr="00CE1FA5">
        <w:tc>
          <w:tcPr>
            <w:tcW w:w="436" w:type="pct"/>
            <w:vMerge/>
            <w:shd w:val="clear" w:color="auto" w:fill="auto"/>
            <w:vAlign w:val="center"/>
          </w:tcPr>
          <w:p w:rsidR="009546BB" w:rsidRPr="00CE1FA5" w:rsidRDefault="009546BB" w:rsidP="00CE1FA5">
            <w:pPr>
              <w:pStyle w:val="afe"/>
              <w:jc w:val="center"/>
              <w:rPr>
                <w:rFonts w:ascii="Times New Roman" w:hAnsi="Times New Roman"/>
                <w:sz w:val="24"/>
                <w:szCs w:val="24"/>
                <w:lang w:val="en-US"/>
              </w:rPr>
            </w:pP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1,6</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0,06</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0,02</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0,13</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0,10</w:t>
            </w:r>
          </w:p>
        </w:tc>
      </w:tr>
      <w:tr w:rsidR="009546BB" w:rsidRPr="00CE1FA5" w:rsidTr="00CE1FA5">
        <w:tc>
          <w:tcPr>
            <w:tcW w:w="436" w:type="pct"/>
            <w:vMerge w:val="restart"/>
            <w:shd w:val="clear" w:color="auto" w:fill="auto"/>
            <w:vAlign w:val="center"/>
          </w:tcPr>
          <w:p w:rsidR="009546BB" w:rsidRPr="00CE1FA5" w:rsidRDefault="009546BB"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18,00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0,46453E-01</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73,392</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0,66084E+00</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358,6</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815,8</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19,0084</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44,4084</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5,492</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6,356</w:t>
            </w:r>
          </w:p>
        </w:tc>
      </w:tr>
      <w:tr w:rsidR="009546BB" w:rsidRPr="00CE1FA5" w:rsidTr="00CE1FA5">
        <w:tc>
          <w:tcPr>
            <w:tcW w:w="436" w:type="pct"/>
            <w:vMerge/>
            <w:shd w:val="clear" w:color="auto" w:fill="auto"/>
            <w:vAlign w:val="center"/>
          </w:tcPr>
          <w:p w:rsidR="009546BB" w:rsidRPr="00CE1FA5" w:rsidRDefault="009546BB" w:rsidP="00CE1FA5">
            <w:pPr>
              <w:pStyle w:val="afe"/>
              <w:jc w:val="center"/>
              <w:rPr>
                <w:rFonts w:ascii="Times New Roman" w:hAnsi="Times New Roman"/>
                <w:sz w:val="24"/>
                <w:szCs w:val="24"/>
                <w:lang w:val="en-US"/>
              </w:rPr>
            </w:pP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1,5</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0,06</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0,02</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0,11</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0,11</w:t>
            </w:r>
          </w:p>
        </w:tc>
      </w:tr>
      <w:tr w:rsidR="009546BB" w:rsidRPr="00CE1FA5" w:rsidTr="00CE1FA5">
        <w:tc>
          <w:tcPr>
            <w:tcW w:w="436" w:type="pct"/>
            <w:vMerge w:val="restart"/>
            <w:shd w:val="clear" w:color="auto" w:fill="auto"/>
            <w:vAlign w:val="center"/>
          </w:tcPr>
          <w:p w:rsidR="009546BB" w:rsidRPr="00CE1FA5" w:rsidRDefault="009546BB"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19,00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0,65787E-01</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72,371</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0,90072E+00</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367,6</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822,9</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19,4801</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43,4430</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5,549</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6,386</w:t>
            </w:r>
          </w:p>
        </w:tc>
      </w:tr>
      <w:tr w:rsidR="009546BB" w:rsidRPr="00CE1FA5" w:rsidTr="00CE1FA5">
        <w:tc>
          <w:tcPr>
            <w:tcW w:w="436" w:type="pct"/>
            <w:vMerge/>
            <w:shd w:val="clear" w:color="auto" w:fill="auto"/>
            <w:vAlign w:val="center"/>
          </w:tcPr>
          <w:p w:rsidR="009546BB" w:rsidRPr="00CE1FA5" w:rsidRDefault="009546BB" w:rsidP="00CE1FA5">
            <w:pPr>
              <w:pStyle w:val="afe"/>
              <w:jc w:val="center"/>
              <w:rPr>
                <w:rFonts w:ascii="Times New Roman" w:hAnsi="Times New Roman"/>
                <w:sz w:val="24"/>
                <w:szCs w:val="24"/>
                <w:lang w:val="en-US"/>
              </w:rPr>
            </w:pP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1,3</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0,06</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0,03</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0,13</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0,11</w:t>
            </w:r>
          </w:p>
        </w:tc>
      </w:tr>
      <w:tr w:rsidR="009546BB" w:rsidRPr="00CE1FA5" w:rsidTr="00CE1FA5">
        <w:tc>
          <w:tcPr>
            <w:tcW w:w="436" w:type="pct"/>
            <w:vMerge w:val="restart"/>
            <w:shd w:val="clear" w:color="auto" w:fill="auto"/>
            <w:vAlign w:val="center"/>
          </w:tcPr>
          <w:p w:rsidR="009546BB" w:rsidRPr="00CE1FA5" w:rsidRDefault="009546BB"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20,00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0,90419E-01</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71,291</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0,11977E+01</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377,1</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829,2</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19,9509</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42,5550</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5,605</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6,417</w:t>
            </w:r>
          </w:p>
        </w:tc>
      </w:tr>
      <w:tr w:rsidR="009546BB" w:rsidRPr="00CE1FA5" w:rsidTr="00CE1FA5">
        <w:tc>
          <w:tcPr>
            <w:tcW w:w="436" w:type="pct"/>
            <w:vMerge/>
            <w:shd w:val="clear" w:color="auto" w:fill="auto"/>
            <w:vAlign w:val="center"/>
          </w:tcPr>
          <w:p w:rsidR="009546BB" w:rsidRPr="00CE1FA5" w:rsidRDefault="009546BB" w:rsidP="00CE1FA5">
            <w:pPr>
              <w:pStyle w:val="afe"/>
              <w:jc w:val="center"/>
              <w:rPr>
                <w:rFonts w:ascii="Times New Roman" w:hAnsi="Times New Roman"/>
                <w:sz w:val="24"/>
                <w:szCs w:val="24"/>
                <w:lang w:val="en-US"/>
              </w:rPr>
            </w:pP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1,1</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0,05</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0,03</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0,14</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0,11</w:t>
            </w:r>
          </w:p>
        </w:tc>
      </w:tr>
      <w:tr w:rsidR="009546BB" w:rsidRPr="00CE1FA5" w:rsidTr="00CE1FA5">
        <w:tc>
          <w:tcPr>
            <w:tcW w:w="436" w:type="pct"/>
            <w:vMerge w:val="restart"/>
            <w:shd w:val="clear" w:color="auto" w:fill="auto"/>
            <w:vAlign w:val="center"/>
          </w:tcPr>
          <w:p w:rsidR="009546BB" w:rsidRPr="00CE1FA5" w:rsidRDefault="009546BB"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20,38</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0,10133E+00</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70,863</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0,13272E+01</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380,9</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831,3</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20,1300</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42,2344</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5,626</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6,430</w:t>
            </w:r>
          </w:p>
        </w:tc>
      </w:tr>
      <w:tr w:rsidR="009546BB" w:rsidRPr="00CE1FA5" w:rsidTr="00CE1FA5">
        <w:tc>
          <w:tcPr>
            <w:tcW w:w="436" w:type="pct"/>
            <w:vMerge/>
            <w:shd w:val="clear" w:color="auto" w:fill="auto"/>
            <w:vAlign w:val="center"/>
          </w:tcPr>
          <w:p w:rsidR="009546BB" w:rsidRPr="00CE1FA5" w:rsidRDefault="009546BB" w:rsidP="00CE1FA5">
            <w:pPr>
              <w:pStyle w:val="afe"/>
              <w:jc w:val="center"/>
              <w:rPr>
                <w:rFonts w:ascii="Times New Roman" w:hAnsi="Times New Roman"/>
                <w:sz w:val="24"/>
                <w:szCs w:val="24"/>
                <w:lang w:val="en-US"/>
              </w:rPr>
            </w:pP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1,1</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0,05</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0,03</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0,15</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0,12</w:t>
            </w:r>
          </w:p>
        </w:tc>
      </w:tr>
      <w:tr w:rsidR="009546BB" w:rsidRPr="00CE1FA5" w:rsidTr="00CE1FA5">
        <w:tc>
          <w:tcPr>
            <w:tcW w:w="436" w:type="pct"/>
            <w:vMerge w:val="restart"/>
            <w:shd w:val="clear" w:color="auto" w:fill="auto"/>
            <w:vAlign w:val="center"/>
          </w:tcPr>
          <w:p w:rsidR="009546BB" w:rsidRPr="00CE1FA5" w:rsidRDefault="009546BB"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21,00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0,12112E+00</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70,145</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0,15602E+01</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387,2</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834,6</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20,4229</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41,7281</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5,661</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6,454</w:t>
            </w:r>
          </w:p>
        </w:tc>
      </w:tr>
      <w:tr w:rsidR="009546BB" w:rsidRPr="00CE1FA5" w:rsidTr="00CE1FA5">
        <w:tc>
          <w:tcPr>
            <w:tcW w:w="436" w:type="pct"/>
            <w:vMerge/>
            <w:shd w:val="clear" w:color="auto" w:fill="auto"/>
            <w:vAlign w:val="center"/>
          </w:tcPr>
          <w:p w:rsidR="009546BB" w:rsidRPr="00CE1FA5" w:rsidRDefault="009546BB" w:rsidP="00CE1FA5">
            <w:pPr>
              <w:pStyle w:val="afe"/>
              <w:jc w:val="center"/>
              <w:rPr>
                <w:rFonts w:ascii="Times New Roman" w:hAnsi="Times New Roman"/>
                <w:sz w:val="24"/>
                <w:szCs w:val="24"/>
                <w:lang w:val="en-US"/>
              </w:rPr>
            </w:pP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1,0</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0,05</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0,03</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0,15</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0,12</w:t>
            </w:r>
          </w:p>
        </w:tc>
      </w:tr>
      <w:tr w:rsidR="009546BB" w:rsidRPr="00CE1FA5" w:rsidTr="00CE1FA5">
        <w:tc>
          <w:tcPr>
            <w:tcW w:w="436" w:type="pct"/>
            <w:vMerge w:val="restart"/>
            <w:shd w:val="clear" w:color="auto" w:fill="auto"/>
            <w:vAlign w:val="center"/>
          </w:tcPr>
          <w:p w:rsidR="009546BB" w:rsidRPr="00CE1FA5" w:rsidRDefault="009546BB"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22,00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0,15867E+00</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68,926</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0,19976E+01</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397,9</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839,1</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20,8979</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40,9488</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5,718</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6,502</w:t>
            </w:r>
          </w:p>
        </w:tc>
      </w:tr>
      <w:tr w:rsidR="009546BB" w:rsidRPr="00CE1FA5" w:rsidTr="00CE1FA5">
        <w:tc>
          <w:tcPr>
            <w:tcW w:w="436" w:type="pct"/>
            <w:vMerge/>
            <w:shd w:val="clear" w:color="auto" w:fill="auto"/>
            <w:vAlign w:val="center"/>
          </w:tcPr>
          <w:p w:rsidR="009546BB" w:rsidRPr="00CE1FA5" w:rsidRDefault="009546BB" w:rsidP="00CE1FA5">
            <w:pPr>
              <w:pStyle w:val="afe"/>
              <w:jc w:val="center"/>
              <w:rPr>
                <w:rFonts w:ascii="Times New Roman" w:hAnsi="Times New Roman"/>
                <w:sz w:val="24"/>
                <w:szCs w:val="24"/>
                <w:lang w:val="en-US"/>
              </w:rPr>
            </w:pP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0,8</w:t>
            </w:r>
          </w:p>
        </w:tc>
        <w:tc>
          <w:tcPr>
            <w:tcW w:w="438"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0,05</w:t>
            </w:r>
          </w:p>
        </w:tc>
        <w:tc>
          <w:tcPr>
            <w:tcW w:w="491"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0,03</w:t>
            </w:r>
          </w:p>
        </w:tc>
        <w:tc>
          <w:tcPr>
            <w:tcW w:w="373"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0,16</w:t>
            </w:r>
          </w:p>
        </w:tc>
        <w:tc>
          <w:tcPr>
            <w:tcW w:w="397" w:type="pct"/>
            <w:shd w:val="clear" w:color="auto" w:fill="auto"/>
          </w:tcPr>
          <w:p w:rsidR="009546BB" w:rsidRPr="00CE1FA5" w:rsidRDefault="009546BB"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0,12</w:t>
            </w:r>
          </w:p>
        </w:tc>
      </w:tr>
      <w:tr w:rsidR="002A10AD" w:rsidRPr="00CE1FA5" w:rsidTr="00CE1FA5">
        <w:tc>
          <w:tcPr>
            <w:tcW w:w="436" w:type="pct"/>
            <w:vMerge w:val="restart"/>
            <w:shd w:val="clear" w:color="auto" w:fill="auto"/>
            <w:vAlign w:val="center"/>
          </w:tcPr>
          <w:p w:rsidR="002A10AD" w:rsidRPr="00CE1FA5" w:rsidRDefault="002A10AD"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23,00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0,20388E+00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67,626</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0,25212E+01</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409,4</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842,5</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21,3782</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40,2061</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5,775</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6,565</w:t>
            </w:r>
          </w:p>
        </w:tc>
      </w:tr>
      <w:tr w:rsidR="002A10AD" w:rsidRPr="00CE1FA5" w:rsidTr="00CE1FA5">
        <w:tc>
          <w:tcPr>
            <w:tcW w:w="436" w:type="pct"/>
            <w:vMerge/>
            <w:shd w:val="clear" w:color="auto" w:fill="auto"/>
          </w:tcPr>
          <w:p w:rsidR="002A10AD" w:rsidRPr="00CE1FA5" w:rsidRDefault="002A10AD" w:rsidP="00D05F3F">
            <w:pPr>
              <w:pStyle w:val="afe"/>
              <w:rPr>
                <w:rFonts w:ascii="Times New Roman" w:hAnsi="Times New Roman"/>
                <w:sz w:val="24"/>
                <w:szCs w:val="24"/>
                <w:lang w:val="en-US"/>
              </w:rPr>
            </w:pP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0,7</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0,05</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0,03</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0,16</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0,13</w:t>
            </w:r>
          </w:p>
        </w:tc>
      </w:tr>
      <w:tr w:rsidR="002A10AD" w:rsidRPr="00CE1FA5" w:rsidTr="00CE1FA5">
        <w:tc>
          <w:tcPr>
            <w:tcW w:w="436" w:type="pct"/>
            <w:vMerge w:val="restart"/>
            <w:shd w:val="clear" w:color="auto" w:fill="auto"/>
            <w:vAlign w:val="center"/>
          </w:tcPr>
          <w:p w:rsidR="002A10AD" w:rsidRPr="00CE1FA5" w:rsidRDefault="002A10AD"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24,00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0,25756E+00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66,234</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0,31444E+01</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421,7</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844,7</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21,8660</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39,4902</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5,833</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6,648</w:t>
            </w:r>
          </w:p>
        </w:tc>
      </w:tr>
      <w:tr w:rsidR="002A10AD" w:rsidRPr="00CE1FA5" w:rsidTr="00CE1FA5">
        <w:tc>
          <w:tcPr>
            <w:tcW w:w="436" w:type="pct"/>
            <w:vMerge/>
            <w:shd w:val="clear" w:color="auto" w:fill="auto"/>
            <w:vAlign w:val="center"/>
          </w:tcPr>
          <w:p w:rsidR="002A10AD" w:rsidRPr="00CE1FA5" w:rsidRDefault="002A10AD" w:rsidP="00CE1FA5">
            <w:pPr>
              <w:pStyle w:val="afe"/>
              <w:jc w:val="center"/>
              <w:rPr>
                <w:rFonts w:ascii="Times New Roman" w:hAnsi="Times New Roman"/>
                <w:sz w:val="24"/>
                <w:szCs w:val="24"/>
                <w:lang w:val="en-US"/>
              </w:rPr>
            </w:pP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0,5</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0,04</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0,03</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0,15</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0,13</w:t>
            </w:r>
          </w:p>
        </w:tc>
      </w:tr>
      <w:tr w:rsidR="002A10AD" w:rsidRPr="00CE1FA5" w:rsidTr="00CE1FA5">
        <w:tc>
          <w:tcPr>
            <w:tcW w:w="436" w:type="pct"/>
            <w:vMerge w:val="restart"/>
            <w:shd w:val="clear" w:color="auto" w:fill="auto"/>
            <w:vAlign w:val="center"/>
          </w:tcPr>
          <w:p w:rsidR="002A10AD" w:rsidRPr="00CE1FA5" w:rsidRDefault="002A10AD"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25,00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0,32052E+00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64,736</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0,38840E+01</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434,8</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845,5</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22,3641</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38,7922</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5,893</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6,752</w:t>
            </w:r>
          </w:p>
        </w:tc>
      </w:tr>
      <w:tr w:rsidR="002A10AD" w:rsidRPr="00CE1FA5" w:rsidTr="00CE1FA5">
        <w:tc>
          <w:tcPr>
            <w:tcW w:w="436" w:type="pct"/>
            <w:vMerge/>
            <w:shd w:val="clear" w:color="auto" w:fill="auto"/>
            <w:vAlign w:val="center"/>
          </w:tcPr>
          <w:p w:rsidR="002A10AD" w:rsidRPr="00CE1FA5" w:rsidRDefault="002A10AD" w:rsidP="00CE1FA5">
            <w:pPr>
              <w:pStyle w:val="afe"/>
              <w:jc w:val="center"/>
              <w:rPr>
                <w:rFonts w:ascii="Times New Roman" w:hAnsi="Times New Roman"/>
                <w:sz w:val="24"/>
                <w:szCs w:val="24"/>
                <w:lang w:val="en-US"/>
              </w:rPr>
            </w:pP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0,4</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0,04</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0,03</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0,15</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0,14</w:t>
            </w:r>
          </w:p>
        </w:tc>
      </w:tr>
      <w:tr w:rsidR="002A10AD" w:rsidRPr="00CE1FA5" w:rsidTr="00CE1FA5">
        <w:tc>
          <w:tcPr>
            <w:tcW w:w="436" w:type="pct"/>
            <w:vMerge w:val="restart"/>
            <w:shd w:val="clear" w:color="auto" w:fill="auto"/>
            <w:vAlign w:val="center"/>
          </w:tcPr>
          <w:p w:rsidR="002A10AD" w:rsidRPr="00CE1FA5" w:rsidRDefault="002A10AD"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26,00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0,39360E+00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63,112</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0,47616E+01</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449,0</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845,0</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22,8757</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38,1033</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5,953</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6,880</w:t>
            </w:r>
          </w:p>
        </w:tc>
      </w:tr>
      <w:tr w:rsidR="002A10AD" w:rsidRPr="00CE1FA5" w:rsidTr="00CE1FA5">
        <w:tc>
          <w:tcPr>
            <w:tcW w:w="436" w:type="pct"/>
            <w:vMerge/>
            <w:shd w:val="clear" w:color="auto" w:fill="auto"/>
            <w:vAlign w:val="center"/>
          </w:tcPr>
          <w:p w:rsidR="002A10AD" w:rsidRPr="00CE1FA5" w:rsidRDefault="002A10AD" w:rsidP="00CE1FA5">
            <w:pPr>
              <w:pStyle w:val="afe"/>
              <w:jc w:val="center"/>
              <w:rPr>
                <w:rFonts w:ascii="Times New Roman" w:hAnsi="Times New Roman"/>
                <w:sz w:val="24"/>
                <w:szCs w:val="24"/>
                <w:lang w:val="en-US"/>
              </w:rPr>
            </w:pP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0,3</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0,04</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0,03</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0,14</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0,15</w:t>
            </w:r>
          </w:p>
        </w:tc>
      </w:tr>
      <w:tr w:rsidR="002A10AD" w:rsidRPr="00CE1FA5" w:rsidTr="00CE1FA5">
        <w:tc>
          <w:tcPr>
            <w:tcW w:w="436" w:type="pct"/>
            <w:vMerge w:val="restart"/>
            <w:shd w:val="clear" w:color="auto" w:fill="auto"/>
            <w:vAlign w:val="center"/>
          </w:tcPr>
          <w:p w:rsidR="002A10AD" w:rsidRPr="00CE1FA5" w:rsidRDefault="002A10AD"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27,00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0,47766E+00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61,335</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0,58064E+01</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464,4</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842,7</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23,4054</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37,4138</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6,017</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7,034</w:t>
            </w:r>
          </w:p>
        </w:tc>
      </w:tr>
      <w:tr w:rsidR="002A10AD" w:rsidRPr="00CE1FA5" w:rsidTr="00CE1FA5">
        <w:tc>
          <w:tcPr>
            <w:tcW w:w="436" w:type="pct"/>
            <w:vMerge/>
            <w:shd w:val="clear" w:color="auto" w:fill="auto"/>
            <w:vAlign w:val="center"/>
          </w:tcPr>
          <w:p w:rsidR="002A10AD" w:rsidRPr="00CE1FA5" w:rsidRDefault="002A10AD" w:rsidP="00CE1FA5">
            <w:pPr>
              <w:pStyle w:val="afe"/>
              <w:jc w:val="center"/>
              <w:rPr>
                <w:rFonts w:ascii="Times New Roman" w:hAnsi="Times New Roman"/>
                <w:sz w:val="24"/>
                <w:szCs w:val="24"/>
                <w:lang w:val="en-US"/>
              </w:rPr>
            </w:pP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0,3</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0,03</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0,03</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0,12</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0,15</w:t>
            </w:r>
          </w:p>
        </w:tc>
      </w:tr>
      <w:tr w:rsidR="002A10AD" w:rsidRPr="00CE1FA5" w:rsidTr="00CE1FA5">
        <w:tc>
          <w:tcPr>
            <w:tcW w:w="436" w:type="pct"/>
            <w:vMerge w:val="restart"/>
            <w:shd w:val="clear" w:color="auto" w:fill="auto"/>
            <w:vAlign w:val="center"/>
          </w:tcPr>
          <w:p w:rsidR="002A10AD" w:rsidRPr="00CE1FA5" w:rsidRDefault="002A10AD"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28,00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0,57359E+00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59,366</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0,70594E+01</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481,3</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838,3</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23,9599</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36,7121</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6,088</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7,217</w:t>
            </w:r>
          </w:p>
        </w:tc>
      </w:tr>
      <w:tr w:rsidR="002A10AD" w:rsidRPr="00CE1FA5" w:rsidTr="00CE1FA5">
        <w:tc>
          <w:tcPr>
            <w:tcW w:w="436" w:type="pct"/>
            <w:vMerge/>
            <w:shd w:val="clear" w:color="auto" w:fill="auto"/>
            <w:vAlign w:val="center"/>
          </w:tcPr>
          <w:p w:rsidR="002A10AD" w:rsidRPr="00CE1FA5" w:rsidRDefault="002A10AD" w:rsidP="00CE1FA5">
            <w:pPr>
              <w:pStyle w:val="afe"/>
              <w:jc w:val="center"/>
              <w:rPr>
                <w:rFonts w:ascii="Times New Roman" w:hAnsi="Times New Roman"/>
                <w:sz w:val="24"/>
                <w:szCs w:val="24"/>
                <w:lang w:val="en-US"/>
              </w:rPr>
            </w:pP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0,3</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0,03</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0,03</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0,10</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0,16</w:t>
            </w:r>
          </w:p>
        </w:tc>
      </w:tr>
      <w:tr w:rsidR="002A10AD" w:rsidRPr="00CE1FA5" w:rsidTr="00CE1FA5">
        <w:tc>
          <w:tcPr>
            <w:tcW w:w="436" w:type="pct"/>
            <w:vMerge w:val="restart"/>
            <w:shd w:val="clear" w:color="auto" w:fill="auto"/>
            <w:vAlign w:val="center"/>
          </w:tcPr>
          <w:p w:rsidR="002A10AD" w:rsidRPr="00CE1FA5" w:rsidRDefault="002A10AD"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29,00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0,68233E+00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57,141</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0,85829E+01</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499,9</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831,5</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24,5490</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35,9823</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6,170</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7,432</w:t>
            </w:r>
          </w:p>
        </w:tc>
      </w:tr>
      <w:tr w:rsidR="002A10AD" w:rsidRPr="00CE1FA5" w:rsidTr="00CE1FA5">
        <w:tc>
          <w:tcPr>
            <w:tcW w:w="436" w:type="pct"/>
            <w:vMerge/>
            <w:shd w:val="clear" w:color="auto" w:fill="auto"/>
            <w:vAlign w:val="center"/>
          </w:tcPr>
          <w:p w:rsidR="002A10AD" w:rsidRPr="00CE1FA5" w:rsidRDefault="002A10AD" w:rsidP="00CE1FA5">
            <w:pPr>
              <w:pStyle w:val="afe"/>
              <w:jc w:val="center"/>
              <w:rPr>
                <w:rFonts w:ascii="Times New Roman" w:hAnsi="Times New Roman"/>
                <w:sz w:val="24"/>
                <w:szCs w:val="24"/>
                <w:lang w:val="en-US"/>
              </w:rPr>
            </w:pP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0,3</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0,3</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0,02</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0,03</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0,12</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0,16</w:t>
            </w:r>
          </w:p>
        </w:tc>
      </w:tr>
      <w:tr w:rsidR="002A10AD" w:rsidRPr="00CE1FA5" w:rsidTr="00CE1FA5">
        <w:tc>
          <w:tcPr>
            <w:tcW w:w="436" w:type="pct"/>
            <w:vMerge w:val="restart"/>
            <w:shd w:val="clear" w:color="auto" w:fill="auto"/>
            <w:vAlign w:val="center"/>
          </w:tcPr>
          <w:p w:rsidR="002A10AD" w:rsidRPr="00CE1FA5" w:rsidRDefault="002A10AD"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30,00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0,80490E+00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54,553</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0,10481E+02</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521,0</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821,3</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25,1903</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35,2000</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6,275</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7,685</w:t>
            </w:r>
          </w:p>
        </w:tc>
      </w:tr>
      <w:tr w:rsidR="002A10AD" w:rsidRPr="00CE1FA5" w:rsidTr="00CE1FA5">
        <w:tc>
          <w:tcPr>
            <w:tcW w:w="436" w:type="pct"/>
            <w:vMerge/>
            <w:shd w:val="clear" w:color="auto" w:fill="auto"/>
            <w:vAlign w:val="center"/>
          </w:tcPr>
          <w:p w:rsidR="002A10AD" w:rsidRPr="00CE1FA5" w:rsidRDefault="002A10AD" w:rsidP="00CE1FA5">
            <w:pPr>
              <w:pStyle w:val="afe"/>
              <w:jc w:val="center"/>
              <w:rPr>
                <w:rFonts w:ascii="Times New Roman" w:hAnsi="Times New Roman"/>
                <w:sz w:val="24"/>
                <w:szCs w:val="24"/>
                <w:lang w:val="en-US"/>
              </w:rPr>
            </w:pP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0,4</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0,3</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0,02</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0,03</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0,14</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0,16</w:t>
            </w:r>
          </w:p>
        </w:tc>
      </w:tr>
      <w:tr w:rsidR="002A10AD" w:rsidRPr="00CE1FA5" w:rsidTr="00CE1FA5">
        <w:tc>
          <w:tcPr>
            <w:tcW w:w="436" w:type="pct"/>
            <w:vMerge w:val="restart"/>
            <w:shd w:val="clear" w:color="auto" w:fill="auto"/>
            <w:vAlign w:val="center"/>
          </w:tcPr>
          <w:p w:rsidR="002A10AD" w:rsidRPr="00CE1FA5" w:rsidRDefault="002A10AD"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31,00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0,94246E+00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51,389</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0,12953E+02</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545,8</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806,3</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25,9179</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34,3195</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6,427</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7,983</w:t>
            </w:r>
          </w:p>
        </w:tc>
      </w:tr>
      <w:tr w:rsidR="002A10AD" w:rsidRPr="00CE1FA5" w:rsidTr="00CE1FA5">
        <w:tc>
          <w:tcPr>
            <w:tcW w:w="436" w:type="pct"/>
            <w:vMerge/>
            <w:shd w:val="clear" w:color="auto" w:fill="auto"/>
            <w:vAlign w:val="center"/>
          </w:tcPr>
          <w:p w:rsidR="002A10AD" w:rsidRPr="00CE1FA5" w:rsidRDefault="002A10AD" w:rsidP="00CE1FA5">
            <w:pPr>
              <w:pStyle w:val="afe"/>
              <w:jc w:val="center"/>
              <w:rPr>
                <w:rFonts w:ascii="Times New Roman" w:hAnsi="Times New Roman"/>
                <w:sz w:val="24"/>
                <w:szCs w:val="24"/>
                <w:lang w:val="en-US"/>
              </w:rPr>
            </w:pP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0,5</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0,4</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0,01</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0,03</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0,17</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0,16</w:t>
            </w:r>
          </w:p>
        </w:tc>
      </w:tr>
      <w:tr w:rsidR="002A10AD" w:rsidRPr="00CE1FA5" w:rsidTr="00CE1FA5">
        <w:tc>
          <w:tcPr>
            <w:tcW w:w="436" w:type="pct"/>
            <w:vMerge w:val="restart"/>
            <w:shd w:val="clear" w:color="auto" w:fill="auto"/>
            <w:vAlign w:val="center"/>
          </w:tcPr>
          <w:p w:rsidR="002A10AD" w:rsidRPr="00CE1FA5" w:rsidRDefault="002A10AD"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32,00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0,10964E+01</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47,105</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0,16504E+02</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577,4</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782,5</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26,8207</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33,2291</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6,692</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8,331</w:t>
            </w:r>
          </w:p>
        </w:tc>
      </w:tr>
      <w:tr w:rsidR="002A10AD" w:rsidRPr="00CE1FA5" w:rsidTr="00CE1FA5">
        <w:tc>
          <w:tcPr>
            <w:tcW w:w="436" w:type="pct"/>
            <w:vMerge/>
            <w:shd w:val="clear" w:color="auto" w:fill="auto"/>
            <w:vAlign w:val="center"/>
          </w:tcPr>
          <w:p w:rsidR="002A10AD" w:rsidRPr="00CE1FA5" w:rsidRDefault="002A10AD" w:rsidP="00CE1FA5">
            <w:pPr>
              <w:pStyle w:val="afe"/>
              <w:jc w:val="center"/>
              <w:rPr>
                <w:rFonts w:ascii="Times New Roman" w:hAnsi="Times New Roman"/>
                <w:sz w:val="24"/>
                <w:szCs w:val="24"/>
                <w:lang w:val="en-US"/>
              </w:rPr>
            </w:pP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0,5</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0,4</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0,02</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0,03</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0,20</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 xml:space="preserve"> 0,15</w:t>
            </w:r>
          </w:p>
        </w:tc>
      </w:tr>
      <w:tr w:rsidR="002A10AD" w:rsidRPr="00CE1FA5" w:rsidTr="00CE1FA5">
        <w:tc>
          <w:tcPr>
            <w:tcW w:w="436" w:type="pct"/>
            <w:vMerge w:val="restart"/>
            <w:shd w:val="clear" w:color="auto" w:fill="auto"/>
            <w:vAlign w:val="center"/>
          </w:tcPr>
          <w:p w:rsidR="002A10AD" w:rsidRPr="00CE1FA5" w:rsidRDefault="002A10AD" w:rsidP="00CE1FA5">
            <w:pPr>
              <w:pStyle w:val="afe"/>
              <w:jc w:val="center"/>
              <w:rPr>
                <w:rFonts w:ascii="Times New Roman" w:hAnsi="Times New Roman"/>
                <w:sz w:val="24"/>
                <w:szCs w:val="24"/>
                <w:lang w:val="en-US"/>
              </w:rPr>
            </w:pPr>
            <w:r w:rsidRPr="00CE1FA5">
              <w:rPr>
                <w:rFonts w:ascii="Times New Roman" w:hAnsi="Times New Roman"/>
                <w:sz w:val="24"/>
                <w:szCs w:val="24"/>
                <w:lang w:val="en-US"/>
              </w:rPr>
              <w:t>33,00</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0,12690E+01</w:t>
            </w:r>
          </w:p>
        </w:tc>
        <w:tc>
          <w:tcPr>
            <w:tcW w:w="43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38,828</w:t>
            </w:r>
          </w:p>
        </w:tc>
        <w:tc>
          <w:tcPr>
            <w:tcW w:w="749"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0,23810E+02</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632,4</w:t>
            </w:r>
          </w:p>
        </w:tc>
        <w:tc>
          <w:tcPr>
            <w:tcW w:w="438"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730,6</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28,3863</w:t>
            </w:r>
          </w:p>
        </w:tc>
        <w:tc>
          <w:tcPr>
            <w:tcW w:w="491"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31,3606</w:t>
            </w:r>
          </w:p>
        </w:tc>
        <w:tc>
          <w:tcPr>
            <w:tcW w:w="373"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7,449</w:t>
            </w:r>
          </w:p>
        </w:tc>
        <w:tc>
          <w:tcPr>
            <w:tcW w:w="397" w:type="pct"/>
            <w:shd w:val="clear" w:color="auto" w:fill="auto"/>
          </w:tcPr>
          <w:p w:rsidR="002A10AD" w:rsidRPr="00CE1FA5" w:rsidRDefault="002A10AD" w:rsidP="00D05F3F">
            <w:pPr>
              <w:pStyle w:val="afe"/>
              <w:rPr>
                <w:rFonts w:ascii="Times New Roman" w:hAnsi="Times New Roman"/>
                <w:sz w:val="24"/>
                <w:szCs w:val="24"/>
                <w:lang w:val="en-US"/>
              </w:rPr>
            </w:pPr>
            <w:r w:rsidRPr="00CE1FA5">
              <w:rPr>
                <w:rFonts w:ascii="Times New Roman" w:hAnsi="Times New Roman"/>
                <w:sz w:val="24"/>
                <w:szCs w:val="24"/>
                <w:lang w:val="en-US"/>
              </w:rPr>
              <w:t>8,640</w:t>
            </w:r>
          </w:p>
        </w:tc>
      </w:tr>
      <w:tr w:rsidR="002A10AD" w:rsidRPr="00CE1FA5" w:rsidTr="00CE1FA5">
        <w:tc>
          <w:tcPr>
            <w:tcW w:w="436" w:type="pct"/>
            <w:vMerge/>
            <w:shd w:val="clear" w:color="auto" w:fill="auto"/>
          </w:tcPr>
          <w:p w:rsidR="002A10AD" w:rsidRPr="00CE1FA5" w:rsidRDefault="002A10AD" w:rsidP="00D05F3F">
            <w:pPr>
              <w:pStyle w:val="afe"/>
              <w:rPr>
                <w:rFonts w:ascii="Times New Roman" w:hAnsi="Times New Roman"/>
                <w:sz w:val="24"/>
                <w:szCs w:val="24"/>
              </w:rPr>
            </w:pPr>
          </w:p>
        </w:tc>
        <w:tc>
          <w:tcPr>
            <w:tcW w:w="749" w:type="pct"/>
            <w:shd w:val="clear" w:color="auto" w:fill="auto"/>
          </w:tcPr>
          <w:p w:rsidR="002A10AD" w:rsidRPr="00CE1FA5" w:rsidRDefault="002A10AD" w:rsidP="00D05F3F">
            <w:pPr>
              <w:pStyle w:val="afe"/>
              <w:rPr>
                <w:rFonts w:ascii="Times New Roman" w:hAnsi="Times New Roman"/>
                <w:sz w:val="24"/>
                <w:szCs w:val="24"/>
              </w:rPr>
            </w:pPr>
            <w:r w:rsidRPr="00CE1FA5">
              <w:rPr>
                <w:rFonts w:ascii="Times New Roman" w:hAnsi="Times New Roman"/>
                <w:sz w:val="24"/>
                <w:szCs w:val="24"/>
              </w:rPr>
              <w:t xml:space="preserve"> 0,20</w:t>
            </w:r>
          </w:p>
        </w:tc>
        <w:tc>
          <w:tcPr>
            <w:tcW w:w="437" w:type="pct"/>
            <w:shd w:val="clear" w:color="auto" w:fill="auto"/>
          </w:tcPr>
          <w:p w:rsidR="002A10AD" w:rsidRPr="00CE1FA5" w:rsidRDefault="002A10AD" w:rsidP="00D05F3F">
            <w:pPr>
              <w:pStyle w:val="afe"/>
              <w:rPr>
                <w:rFonts w:ascii="Times New Roman" w:hAnsi="Times New Roman"/>
                <w:sz w:val="24"/>
                <w:szCs w:val="24"/>
              </w:rPr>
            </w:pPr>
            <w:r w:rsidRPr="00CE1FA5">
              <w:rPr>
                <w:rFonts w:ascii="Times New Roman" w:hAnsi="Times New Roman"/>
                <w:sz w:val="24"/>
                <w:szCs w:val="24"/>
              </w:rPr>
              <w:t xml:space="preserve">  1,49</w:t>
            </w:r>
          </w:p>
        </w:tc>
        <w:tc>
          <w:tcPr>
            <w:tcW w:w="749" w:type="pct"/>
            <w:shd w:val="clear" w:color="auto" w:fill="auto"/>
          </w:tcPr>
          <w:p w:rsidR="002A10AD" w:rsidRPr="00CE1FA5" w:rsidRDefault="002A10AD" w:rsidP="00D05F3F">
            <w:pPr>
              <w:pStyle w:val="afe"/>
              <w:rPr>
                <w:rFonts w:ascii="Times New Roman" w:hAnsi="Times New Roman"/>
                <w:sz w:val="24"/>
                <w:szCs w:val="24"/>
              </w:rPr>
            </w:pPr>
            <w:r w:rsidRPr="00CE1FA5">
              <w:rPr>
                <w:rFonts w:ascii="Times New Roman" w:hAnsi="Times New Roman"/>
                <w:sz w:val="24"/>
                <w:szCs w:val="24"/>
              </w:rPr>
              <w:t xml:space="preserve">  3,67</w:t>
            </w:r>
          </w:p>
        </w:tc>
        <w:tc>
          <w:tcPr>
            <w:tcW w:w="438" w:type="pct"/>
            <w:shd w:val="clear" w:color="auto" w:fill="auto"/>
          </w:tcPr>
          <w:p w:rsidR="002A10AD" w:rsidRPr="00CE1FA5" w:rsidRDefault="002A10AD" w:rsidP="00D05F3F">
            <w:pPr>
              <w:pStyle w:val="afe"/>
              <w:rPr>
                <w:rFonts w:ascii="Times New Roman" w:hAnsi="Times New Roman"/>
                <w:sz w:val="24"/>
                <w:szCs w:val="24"/>
              </w:rPr>
            </w:pPr>
            <w:r w:rsidRPr="00CE1FA5">
              <w:rPr>
                <w:rFonts w:ascii="Times New Roman" w:hAnsi="Times New Roman"/>
                <w:sz w:val="24"/>
                <w:szCs w:val="24"/>
              </w:rPr>
              <w:t xml:space="preserve">  3,2</w:t>
            </w:r>
          </w:p>
        </w:tc>
        <w:tc>
          <w:tcPr>
            <w:tcW w:w="438" w:type="pct"/>
            <w:shd w:val="clear" w:color="auto" w:fill="auto"/>
          </w:tcPr>
          <w:p w:rsidR="002A10AD" w:rsidRPr="00CE1FA5" w:rsidRDefault="002A10AD" w:rsidP="00D05F3F">
            <w:pPr>
              <w:pStyle w:val="afe"/>
              <w:rPr>
                <w:rFonts w:ascii="Times New Roman" w:hAnsi="Times New Roman"/>
                <w:sz w:val="24"/>
                <w:szCs w:val="24"/>
              </w:rPr>
            </w:pPr>
            <w:r w:rsidRPr="00CE1FA5">
              <w:rPr>
                <w:rFonts w:ascii="Times New Roman" w:hAnsi="Times New Roman"/>
                <w:sz w:val="24"/>
                <w:szCs w:val="24"/>
              </w:rPr>
              <w:t xml:space="preserve">  7,2</w:t>
            </w:r>
          </w:p>
        </w:tc>
        <w:tc>
          <w:tcPr>
            <w:tcW w:w="491" w:type="pct"/>
            <w:shd w:val="clear" w:color="auto" w:fill="auto"/>
          </w:tcPr>
          <w:p w:rsidR="002A10AD" w:rsidRPr="00CE1FA5" w:rsidRDefault="002A10AD" w:rsidP="00D05F3F">
            <w:pPr>
              <w:pStyle w:val="afe"/>
              <w:rPr>
                <w:rFonts w:ascii="Times New Roman" w:hAnsi="Times New Roman"/>
                <w:sz w:val="24"/>
                <w:szCs w:val="24"/>
              </w:rPr>
            </w:pPr>
            <w:r w:rsidRPr="00CE1FA5">
              <w:rPr>
                <w:rFonts w:ascii="Times New Roman" w:hAnsi="Times New Roman"/>
                <w:sz w:val="24"/>
                <w:szCs w:val="24"/>
              </w:rPr>
              <w:t xml:space="preserve"> 0,10</w:t>
            </w:r>
          </w:p>
        </w:tc>
        <w:tc>
          <w:tcPr>
            <w:tcW w:w="491" w:type="pct"/>
            <w:shd w:val="clear" w:color="auto" w:fill="auto"/>
          </w:tcPr>
          <w:p w:rsidR="002A10AD" w:rsidRPr="00CE1FA5" w:rsidRDefault="002A10AD" w:rsidP="00D05F3F">
            <w:pPr>
              <w:pStyle w:val="afe"/>
              <w:rPr>
                <w:rFonts w:ascii="Times New Roman" w:hAnsi="Times New Roman"/>
                <w:sz w:val="24"/>
                <w:szCs w:val="24"/>
              </w:rPr>
            </w:pPr>
            <w:r w:rsidRPr="00CE1FA5">
              <w:rPr>
                <w:rFonts w:ascii="Times New Roman" w:hAnsi="Times New Roman"/>
                <w:sz w:val="24"/>
                <w:szCs w:val="24"/>
              </w:rPr>
              <w:t xml:space="preserve"> 0,28</w:t>
            </w:r>
          </w:p>
        </w:tc>
        <w:tc>
          <w:tcPr>
            <w:tcW w:w="373" w:type="pct"/>
            <w:shd w:val="clear" w:color="auto" w:fill="auto"/>
          </w:tcPr>
          <w:p w:rsidR="002A10AD" w:rsidRPr="00CE1FA5" w:rsidRDefault="002A10AD" w:rsidP="00D05F3F">
            <w:pPr>
              <w:pStyle w:val="afe"/>
              <w:rPr>
                <w:rFonts w:ascii="Times New Roman" w:hAnsi="Times New Roman"/>
                <w:sz w:val="24"/>
                <w:szCs w:val="24"/>
              </w:rPr>
            </w:pPr>
            <w:r w:rsidRPr="00CE1FA5">
              <w:rPr>
                <w:rFonts w:ascii="Times New Roman" w:hAnsi="Times New Roman"/>
                <w:sz w:val="24"/>
                <w:szCs w:val="24"/>
              </w:rPr>
              <w:t xml:space="preserve"> 1,01</w:t>
            </w:r>
          </w:p>
        </w:tc>
        <w:tc>
          <w:tcPr>
            <w:tcW w:w="397" w:type="pct"/>
            <w:shd w:val="clear" w:color="auto" w:fill="auto"/>
          </w:tcPr>
          <w:p w:rsidR="002A10AD" w:rsidRPr="00CE1FA5" w:rsidRDefault="002A10AD" w:rsidP="00D05F3F">
            <w:pPr>
              <w:pStyle w:val="afe"/>
              <w:rPr>
                <w:rFonts w:ascii="Times New Roman" w:hAnsi="Times New Roman"/>
                <w:sz w:val="24"/>
                <w:szCs w:val="24"/>
              </w:rPr>
            </w:pPr>
            <w:r w:rsidRPr="00CE1FA5">
              <w:rPr>
                <w:rFonts w:ascii="Times New Roman" w:hAnsi="Times New Roman"/>
                <w:sz w:val="24"/>
                <w:szCs w:val="24"/>
              </w:rPr>
              <w:t xml:space="preserve"> 0,38</w:t>
            </w:r>
          </w:p>
        </w:tc>
      </w:tr>
    </w:tbl>
    <w:p w:rsidR="00A12FBD" w:rsidRPr="00A12FBD" w:rsidRDefault="00D05F3F" w:rsidP="00A12FBD">
      <w:pPr>
        <w:pStyle w:val="afe"/>
        <w:rPr>
          <w:rFonts w:ascii="Times New Roman" w:hAnsi="Times New Roman"/>
          <w:sz w:val="28"/>
        </w:rPr>
      </w:pPr>
      <w:r>
        <w:rPr>
          <w:rFonts w:ascii="Times New Roman" w:hAnsi="Times New Roman"/>
          <w:sz w:val="28"/>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3"/>
        <w:gridCol w:w="1983"/>
        <w:gridCol w:w="1982"/>
        <w:gridCol w:w="1982"/>
        <w:gridCol w:w="1982"/>
      </w:tblGrid>
      <w:tr w:rsidR="0075458A" w:rsidRPr="00CE1FA5" w:rsidTr="00CE1FA5">
        <w:tc>
          <w:tcPr>
            <w:tcW w:w="1000" w:type="pct"/>
            <w:vMerge w:val="restar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lastRenderedPageBreak/>
              <w:t>15,00</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7,425</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10,640</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1244,4</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317,0</w:t>
            </w:r>
          </w:p>
        </w:tc>
      </w:tr>
      <w:tr w:rsidR="0075458A" w:rsidRPr="00CE1FA5" w:rsidTr="00CE1FA5">
        <w:tc>
          <w:tcPr>
            <w:tcW w:w="1000" w:type="pct"/>
            <w:vMerge/>
            <w:shd w:val="clear" w:color="auto" w:fill="auto"/>
            <w:vAlign w:val="center"/>
          </w:tcPr>
          <w:p w:rsidR="0075458A" w:rsidRPr="00CE1FA5" w:rsidRDefault="0075458A" w:rsidP="00CE1FA5">
            <w:pPr>
              <w:pStyle w:val="afe"/>
              <w:jc w:val="center"/>
              <w:rPr>
                <w:rFonts w:ascii="Times New Roman" w:hAnsi="Times New Roman"/>
                <w:sz w:val="24"/>
                <w:szCs w:val="24"/>
              </w:rPr>
            </w:pP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0,44</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0,10</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0,55</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0,10</w:t>
            </w:r>
          </w:p>
        </w:tc>
      </w:tr>
      <w:tr w:rsidR="0075458A" w:rsidRPr="00CE1FA5" w:rsidTr="00CE1FA5">
        <w:tc>
          <w:tcPr>
            <w:tcW w:w="1000" w:type="pct"/>
            <w:vMerge w:val="restar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16,00</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7,767</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10,775</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1224,9</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325,8</w:t>
            </w:r>
          </w:p>
        </w:tc>
      </w:tr>
      <w:tr w:rsidR="0075458A" w:rsidRPr="00CE1FA5" w:rsidTr="00CE1FA5">
        <w:tc>
          <w:tcPr>
            <w:tcW w:w="1000" w:type="pct"/>
            <w:vMerge/>
            <w:shd w:val="clear" w:color="auto" w:fill="auto"/>
            <w:vAlign w:val="center"/>
          </w:tcPr>
          <w:p w:rsidR="0075458A" w:rsidRPr="00CE1FA5" w:rsidRDefault="0075458A" w:rsidP="00CE1FA5">
            <w:pPr>
              <w:pStyle w:val="afe"/>
              <w:jc w:val="center"/>
              <w:rPr>
                <w:rFonts w:ascii="Times New Roman" w:hAnsi="Times New Roman"/>
                <w:sz w:val="24"/>
                <w:szCs w:val="24"/>
              </w:rPr>
            </w:pP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0,50</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0,11</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0,53</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0,11</w:t>
            </w:r>
          </w:p>
        </w:tc>
      </w:tr>
      <w:tr w:rsidR="0075458A" w:rsidRPr="00CE1FA5" w:rsidTr="00CE1FA5">
        <w:tc>
          <w:tcPr>
            <w:tcW w:w="1000" w:type="pct"/>
            <w:vMerge w:val="restar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17,00</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8,149</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10,957</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1205,4</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333,8</w:t>
            </w:r>
          </w:p>
        </w:tc>
      </w:tr>
      <w:tr w:rsidR="0075458A" w:rsidRPr="00CE1FA5" w:rsidTr="00CE1FA5">
        <w:tc>
          <w:tcPr>
            <w:tcW w:w="1000" w:type="pct"/>
            <w:vMerge/>
            <w:shd w:val="clear" w:color="auto" w:fill="auto"/>
            <w:vAlign w:val="center"/>
          </w:tcPr>
          <w:p w:rsidR="0075458A" w:rsidRPr="00CE1FA5" w:rsidRDefault="0075458A" w:rsidP="00CE1FA5">
            <w:pPr>
              <w:pStyle w:val="afe"/>
              <w:jc w:val="center"/>
              <w:rPr>
                <w:rFonts w:ascii="Times New Roman" w:hAnsi="Times New Roman"/>
                <w:sz w:val="24"/>
                <w:szCs w:val="24"/>
              </w:rPr>
            </w:pP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0,55</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0,11</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0,51</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0,11</w:t>
            </w:r>
          </w:p>
        </w:tc>
      </w:tr>
      <w:tr w:rsidR="0075458A" w:rsidRPr="00CE1FA5" w:rsidTr="00CE1FA5">
        <w:tc>
          <w:tcPr>
            <w:tcW w:w="1000" w:type="pct"/>
            <w:vMerge w:val="restar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18,00</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8,570</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11,185</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1184,6</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341,3</w:t>
            </w:r>
          </w:p>
        </w:tc>
      </w:tr>
      <w:tr w:rsidR="0075458A" w:rsidRPr="00CE1FA5" w:rsidTr="00CE1FA5">
        <w:tc>
          <w:tcPr>
            <w:tcW w:w="1000" w:type="pct"/>
            <w:vMerge/>
            <w:shd w:val="clear" w:color="auto" w:fill="auto"/>
            <w:vAlign w:val="center"/>
          </w:tcPr>
          <w:p w:rsidR="0075458A" w:rsidRPr="00CE1FA5" w:rsidRDefault="0075458A" w:rsidP="00CE1FA5">
            <w:pPr>
              <w:pStyle w:val="afe"/>
              <w:jc w:val="center"/>
              <w:rPr>
                <w:rFonts w:ascii="Times New Roman" w:hAnsi="Times New Roman"/>
                <w:sz w:val="24"/>
                <w:szCs w:val="24"/>
              </w:rPr>
            </w:pP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0,58</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0,12</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0,50</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0,11</w:t>
            </w:r>
          </w:p>
        </w:tc>
      </w:tr>
      <w:tr w:rsidR="0075458A" w:rsidRPr="00CE1FA5" w:rsidTr="00CE1FA5">
        <w:tc>
          <w:tcPr>
            <w:tcW w:w="1000" w:type="pct"/>
            <w:vMerge w:val="restar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19,00</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9,033</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11,465</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1162,0</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348,1</w:t>
            </w:r>
          </w:p>
        </w:tc>
      </w:tr>
      <w:tr w:rsidR="0075458A" w:rsidRPr="00CE1FA5" w:rsidTr="00CE1FA5">
        <w:tc>
          <w:tcPr>
            <w:tcW w:w="1000" w:type="pct"/>
            <w:vMerge/>
            <w:shd w:val="clear" w:color="auto" w:fill="auto"/>
            <w:vAlign w:val="center"/>
          </w:tcPr>
          <w:p w:rsidR="0075458A" w:rsidRPr="00CE1FA5" w:rsidRDefault="0075458A" w:rsidP="00CE1FA5">
            <w:pPr>
              <w:pStyle w:val="afe"/>
              <w:jc w:val="center"/>
              <w:rPr>
                <w:rFonts w:ascii="Times New Roman" w:hAnsi="Times New Roman"/>
                <w:sz w:val="24"/>
                <w:szCs w:val="24"/>
              </w:rPr>
            </w:pP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0,61</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0,12</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0,49</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0,11</w:t>
            </w:r>
          </w:p>
        </w:tc>
      </w:tr>
      <w:tr w:rsidR="0075458A" w:rsidRPr="00CE1FA5" w:rsidTr="00CE1FA5">
        <w:tc>
          <w:tcPr>
            <w:tcW w:w="1000" w:type="pct"/>
            <w:vMerge w:val="restar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20,00</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9,545</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11,813</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1137,1</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354,4</w:t>
            </w:r>
          </w:p>
        </w:tc>
      </w:tr>
      <w:tr w:rsidR="0075458A" w:rsidRPr="00CE1FA5" w:rsidTr="00CE1FA5">
        <w:tc>
          <w:tcPr>
            <w:tcW w:w="1000" w:type="pct"/>
            <w:vMerge/>
            <w:shd w:val="clear" w:color="auto" w:fill="auto"/>
            <w:vAlign w:val="center"/>
          </w:tcPr>
          <w:p w:rsidR="0075458A" w:rsidRPr="00CE1FA5" w:rsidRDefault="0075458A" w:rsidP="00CE1FA5">
            <w:pPr>
              <w:pStyle w:val="afe"/>
              <w:jc w:val="center"/>
              <w:rPr>
                <w:rFonts w:ascii="Times New Roman" w:hAnsi="Times New Roman"/>
                <w:sz w:val="24"/>
                <w:szCs w:val="24"/>
              </w:rPr>
            </w:pP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0,63</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0,13</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0,49</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0,11</w:t>
            </w:r>
          </w:p>
        </w:tc>
      </w:tr>
      <w:tr w:rsidR="0075458A" w:rsidRPr="00CE1FA5" w:rsidTr="00CE1FA5">
        <w:tc>
          <w:tcPr>
            <w:tcW w:w="1000" w:type="pct"/>
            <w:vMerge w:val="restar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20,38</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9,754</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11,967</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1127,1</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356,7</w:t>
            </w:r>
          </w:p>
        </w:tc>
      </w:tr>
      <w:tr w:rsidR="0075458A" w:rsidRPr="00CE1FA5" w:rsidTr="00CE1FA5">
        <w:tc>
          <w:tcPr>
            <w:tcW w:w="1000" w:type="pct"/>
            <w:vMerge/>
            <w:shd w:val="clear" w:color="auto" w:fill="auto"/>
            <w:vAlign w:val="center"/>
          </w:tcPr>
          <w:p w:rsidR="0075458A" w:rsidRPr="00CE1FA5" w:rsidRDefault="0075458A" w:rsidP="00CE1FA5">
            <w:pPr>
              <w:pStyle w:val="afe"/>
              <w:jc w:val="center"/>
              <w:rPr>
                <w:rFonts w:ascii="Times New Roman" w:hAnsi="Times New Roman"/>
                <w:sz w:val="24"/>
                <w:szCs w:val="24"/>
              </w:rPr>
            </w:pP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0,64</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0,13</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0,49</w:t>
            </w:r>
          </w:p>
        </w:tc>
        <w:tc>
          <w:tcPr>
            <w:tcW w:w="1000" w:type="pct"/>
            <w:shd w:val="clear" w:color="auto" w:fill="auto"/>
            <w:vAlign w:val="center"/>
          </w:tcPr>
          <w:p w:rsidR="0075458A" w:rsidRPr="00CE1FA5" w:rsidRDefault="0075458A" w:rsidP="00CE1FA5">
            <w:pPr>
              <w:pStyle w:val="afe"/>
              <w:jc w:val="center"/>
              <w:rPr>
                <w:rFonts w:ascii="Times New Roman" w:hAnsi="Times New Roman"/>
                <w:sz w:val="24"/>
                <w:szCs w:val="24"/>
              </w:rPr>
            </w:pPr>
            <w:r w:rsidRPr="00CE1FA5">
              <w:rPr>
                <w:rFonts w:ascii="Times New Roman" w:hAnsi="Times New Roman"/>
                <w:sz w:val="24"/>
                <w:szCs w:val="24"/>
              </w:rPr>
              <w:t>0,12</w:t>
            </w:r>
          </w:p>
        </w:tc>
      </w:tr>
      <w:tr w:rsidR="00C9562C" w:rsidRPr="00CE1FA5" w:rsidTr="00CE1FA5">
        <w:tc>
          <w:tcPr>
            <w:tcW w:w="1000" w:type="pct"/>
            <w:vMerge w:val="restar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21,00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10,115</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12,248</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1109,8</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360,2</w:t>
            </w:r>
          </w:p>
        </w:tc>
      </w:tr>
      <w:tr w:rsidR="00C9562C" w:rsidRPr="00CE1FA5" w:rsidTr="00CE1FA5">
        <w:tc>
          <w:tcPr>
            <w:tcW w:w="1000" w:type="pct"/>
            <w:vMerge/>
            <w:shd w:val="clear" w:color="auto" w:fill="auto"/>
            <w:vAlign w:val="center"/>
          </w:tcPr>
          <w:p w:rsidR="00C9562C" w:rsidRPr="00CE1FA5" w:rsidRDefault="00C9562C" w:rsidP="00CE1FA5">
            <w:pPr>
              <w:pStyle w:val="afe"/>
              <w:jc w:val="center"/>
              <w:rPr>
                <w:rFonts w:ascii="Times New Roman" w:hAnsi="Times New Roman"/>
                <w:sz w:val="24"/>
                <w:szCs w:val="24"/>
              </w:rPr>
            </w:pP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0,66</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0,14</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0,49</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0,12</w:t>
            </w:r>
          </w:p>
        </w:tc>
      </w:tr>
      <w:tr w:rsidR="00C9562C" w:rsidRPr="00CE1FA5" w:rsidTr="00CE1FA5">
        <w:tc>
          <w:tcPr>
            <w:tcW w:w="1000" w:type="pct"/>
            <w:vMerge w:val="restar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22,00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10,754</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12,793</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1080,0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365,3</w:t>
            </w:r>
          </w:p>
        </w:tc>
      </w:tr>
      <w:tr w:rsidR="00C9562C" w:rsidRPr="00CE1FA5" w:rsidTr="00CE1FA5">
        <w:tc>
          <w:tcPr>
            <w:tcW w:w="1000" w:type="pct"/>
            <w:vMerge/>
            <w:shd w:val="clear" w:color="auto" w:fill="auto"/>
            <w:vAlign w:val="center"/>
          </w:tcPr>
          <w:p w:rsidR="00C9562C" w:rsidRPr="00CE1FA5" w:rsidRDefault="00C9562C" w:rsidP="00CE1FA5">
            <w:pPr>
              <w:pStyle w:val="afe"/>
              <w:jc w:val="center"/>
              <w:rPr>
                <w:rFonts w:ascii="Times New Roman" w:hAnsi="Times New Roman"/>
                <w:sz w:val="24"/>
                <w:szCs w:val="24"/>
              </w:rPr>
            </w:pP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0,68</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0,15</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0,49</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0,12</w:t>
            </w:r>
          </w:p>
        </w:tc>
      </w:tr>
      <w:tr w:rsidR="00C9562C" w:rsidRPr="00CE1FA5" w:rsidTr="00CE1FA5">
        <w:tc>
          <w:tcPr>
            <w:tcW w:w="1000" w:type="pct"/>
            <w:vMerge w:val="restar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23,00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11,479</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13,479</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1047,6</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369,8</w:t>
            </w:r>
          </w:p>
        </w:tc>
      </w:tr>
      <w:tr w:rsidR="00C9562C" w:rsidRPr="00CE1FA5" w:rsidTr="00CE1FA5">
        <w:tc>
          <w:tcPr>
            <w:tcW w:w="1000" w:type="pct"/>
            <w:vMerge/>
            <w:shd w:val="clear" w:color="auto" w:fill="auto"/>
            <w:vAlign w:val="center"/>
          </w:tcPr>
          <w:p w:rsidR="00C9562C" w:rsidRPr="00CE1FA5" w:rsidRDefault="00C9562C" w:rsidP="00CE1FA5">
            <w:pPr>
              <w:pStyle w:val="afe"/>
              <w:jc w:val="center"/>
              <w:rPr>
                <w:rFonts w:ascii="Times New Roman" w:hAnsi="Times New Roman"/>
                <w:sz w:val="24"/>
                <w:szCs w:val="24"/>
              </w:rPr>
            </w:pP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0,71</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0,16</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0,50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0,13</w:t>
            </w:r>
          </w:p>
        </w:tc>
      </w:tr>
      <w:tr w:rsidR="00C9562C" w:rsidRPr="00CE1FA5" w:rsidTr="00CE1FA5">
        <w:tc>
          <w:tcPr>
            <w:tcW w:w="1000" w:type="pct"/>
            <w:vMerge w:val="restar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24,00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12,315</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14,347</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1012,3</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373,6</w:t>
            </w:r>
          </w:p>
        </w:tc>
      </w:tr>
      <w:tr w:rsidR="00C9562C" w:rsidRPr="00CE1FA5" w:rsidTr="00CE1FA5">
        <w:tc>
          <w:tcPr>
            <w:tcW w:w="1000" w:type="pct"/>
            <w:vMerge/>
            <w:shd w:val="clear" w:color="auto" w:fill="auto"/>
            <w:vAlign w:val="center"/>
          </w:tcPr>
          <w:p w:rsidR="00C9562C" w:rsidRPr="00CE1FA5" w:rsidRDefault="00C9562C" w:rsidP="00CE1FA5">
            <w:pPr>
              <w:pStyle w:val="afe"/>
              <w:jc w:val="center"/>
              <w:rPr>
                <w:rFonts w:ascii="Times New Roman" w:hAnsi="Times New Roman"/>
                <w:sz w:val="24"/>
                <w:szCs w:val="24"/>
              </w:rPr>
            </w:pP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0,75</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0,18</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0,51</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0,13</w:t>
            </w:r>
          </w:p>
        </w:tc>
      </w:tr>
      <w:tr w:rsidR="00C9562C" w:rsidRPr="00CE1FA5" w:rsidTr="00CE1FA5">
        <w:tc>
          <w:tcPr>
            <w:tcW w:w="1000" w:type="pct"/>
            <w:vMerge w:val="restar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25,00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13,301</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15,456</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973,9</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376,6</w:t>
            </w:r>
          </w:p>
        </w:tc>
      </w:tr>
      <w:tr w:rsidR="00C9562C" w:rsidRPr="00CE1FA5" w:rsidTr="00CE1FA5">
        <w:tc>
          <w:tcPr>
            <w:tcW w:w="1000" w:type="pct"/>
            <w:vMerge/>
            <w:shd w:val="clear" w:color="auto" w:fill="auto"/>
            <w:vAlign w:val="center"/>
          </w:tcPr>
          <w:p w:rsidR="00C9562C" w:rsidRPr="00CE1FA5" w:rsidRDefault="00C9562C" w:rsidP="00CE1FA5">
            <w:pPr>
              <w:pStyle w:val="afe"/>
              <w:jc w:val="center"/>
              <w:rPr>
                <w:rFonts w:ascii="Times New Roman" w:hAnsi="Times New Roman"/>
                <w:sz w:val="24"/>
                <w:szCs w:val="24"/>
              </w:rPr>
            </w:pP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0,79</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0,20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0,52</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0,13</w:t>
            </w:r>
          </w:p>
        </w:tc>
      </w:tr>
      <w:tr w:rsidR="00C9562C" w:rsidRPr="00CE1FA5" w:rsidTr="00CE1FA5">
        <w:tc>
          <w:tcPr>
            <w:tcW w:w="1000" w:type="pct"/>
            <w:vMerge w:val="restar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26,00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14,495</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16,896</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932,2</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378,8</w:t>
            </w:r>
          </w:p>
        </w:tc>
      </w:tr>
      <w:tr w:rsidR="00C9562C" w:rsidRPr="00CE1FA5" w:rsidTr="00CE1FA5">
        <w:tc>
          <w:tcPr>
            <w:tcW w:w="1000" w:type="pct"/>
            <w:vMerge/>
            <w:shd w:val="clear" w:color="auto" w:fill="auto"/>
            <w:vAlign w:val="center"/>
          </w:tcPr>
          <w:p w:rsidR="00C9562C" w:rsidRPr="00CE1FA5" w:rsidRDefault="00C9562C" w:rsidP="00CE1FA5">
            <w:pPr>
              <w:pStyle w:val="afe"/>
              <w:jc w:val="center"/>
              <w:rPr>
                <w:rFonts w:ascii="Times New Roman" w:hAnsi="Times New Roman"/>
                <w:sz w:val="24"/>
                <w:szCs w:val="24"/>
              </w:rPr>
            </w:pP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0,85</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0,22</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0,53</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0,14</w:t>
            </w:r>
          </w:p>
        </w:tc>
      </w:tr>
      <w:tr w:rsidR="00C9562C" w:rsidRPr="00CE1FA5" w:rsidTr="00CE1FA5">
        <w:tc>
          <w:tcPr>
            <w:tcW w:w="1000" w:type="pct"/>
            <w:vMerge w:val="restar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27,00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15,999</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18,814</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886,7</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380,2</w:t>
            </w:r>
          </w:p>
        </w:tc>
      </w:tr>
      <w:tr w:rsidR="00C9562C" w:rsidRPr="00CE1FA5" w:rsidTr="00CE1FA5">
        <w:tc>
          <w:tcPr>
            <w:tcW w:w="1000" w:type="pct"/>
            <w:vMerge/>
            <w:shd w:val="clear" w:color="auto" w:fill="auto"/>
            <w:vAlign w:val="center"/>
          </w:tcPr>
          <w:p w:rsidR="00C9562C" w:rsidRPr="00CE1FA5" w:rsidRDefault="00C9562C" w:rsidP="00CE1FA5">
            <w:pPr>
              <w:pStyle w:val="afe"/>
              <w:jc w:val="center"/>
              <w:rPr>
                <w:rFonts w:ascii="Times New Roman" w:hAnsi="Times New Roman"/>
                <w:sz w:val="24"/>
                <w:szCs w:val="24"/>
              </w:rPr>
            </w:pP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0,91</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0,26</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0,54</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0,14</w:t>
            </w:r>
          </w:p>
        </w:tc>
      </w:tr>
      <w:tr w:rsidR="00C9562C" w:rsidRPr="00CE1FA5" w:rsidTr="00CE1FA5">
        <w:tc>
          <w:tcPr>
            <w:tcW w:w="1000" w:type="pct"/>
            <w:vMerge w:val="restar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28,00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17,993</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21,471</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836,8</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380,7</w:t>
            </w:r>
          </w:p>
        </w:tc>
      </w:tr>
      <w:tr w:rsidR="00C9562C" w:rsidRPr="00CE1FA5" w:rsidTr="00CE1FA5">
        <w:tc>
          <w:tcPr>
            <w:tcW w:w="1000" w:type="pct"/>
            <w:vMerge/>
            <w:shd w:val="clear" w:color="auto" w:fill="auto"/>
            <w:vAlign w:val="center"/>
          </w:tcPr>
          <w:p w:rsidR="00C9562C" w:rsidRPr="00CE1FA5" w:rsidRDefault="00C9562C" w:rsidP="00CE1FA5">
            <w:pPr>
              <w:pStyle w:val="afe"/>
              <w:jc w:val="center"/>
              <w:rPr>
                <w:rFonts w:ascii="Times New Roman" w:hAnsi="Times New Roman"/>
                <w:sz w:val="24"/>
                <w:szCs w:val="24"/>
              </w:rPr>
            </w:pP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1,00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0,30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0,54</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0,15</w:t>
            </w:r>
          </w:p>
        </w:tc>
      </w:tr>
      <w:tr w:rsidR="00C9562C" w:rsidRPr="00CE1FA5" w:rsidTr="00CE1FA5">
        <w:tc>
          <w:tcPr>
            <w:tcW w:w="1000" w:type="pct"/>
            <w:vMerge w:val="restar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29,00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20,829</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25,375</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781,4</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380,3</w:t>
            </w:r>
          </w:p>
        </w:tc>
      </w:tr>
      <w:tr w:rsidR="00C9562C" w:rsidRPr="00CE1FA5" w:rsidTr="00CE1FA5">
        <w:tc>
          <w:tcPr>
            <w:tcW w:w="1000" w:type="pct"/>
            <w:vMerge/>
            <w:shd w:val="clear" w:color="auto" w:fill="auto"/>
            <w:vAlign w:val="center"/>
          </w:tcPr>
          <w:p w:rsidR="00C9562C" w:rsidRPr="00CE1FA5" w:rsidRDefault="00C9562C" w:rsidP="00CE1FA5">
            <w:pPr>
              <w:pStyle w:val="afe"/>
              <w:jc w:val="center"/>
              <w:rPr>
                <w:rFonts w:ascii="Times New Roman" w:hAnsi="Times New Roman"/>
                <w:sz w:val="24"/>
                <w:szCs w:val="24"/>
              </w:rPr>
            </w:pP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1,11</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0,36</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0,55</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0,16</w:t>
            </w:r>
          </w:p>
        </w:tc>
      </w:tr>
      <w:tr w:rsidR="00C9562C" w:rsidRPr="00CE1FA5" w:rsidTr="00CE1FA5">
        <w:tc>
          <w:tcPr>
            <w:tcW w:w="1000" w:type="pct"/>
            <w:vMerge w:val="restar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30,00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25,315</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31,670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719,1</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379,0</w:t>
            </w:r>
          </w:p>
        </w:tc>
      </w:tr>
      <w:tr w:rsidR="00C9562C" w:rsidRPr="00CE1FA5" w:rsidTr="00CE1FA5">
        <w:tc>
          <w:tcPr>
            <w:tcW w:w="1000" w:type="pct"/>
            <w:vMerge/>
            <w:shd w:val="clear" w:color="auto" w:fill="auto"/>
            <w:vAlign w:val="center"/>
          </w:tcPr>
          <w:p w:rsidR="00C9562C" w:rsidRPr="00CE1FA5" w:rsidRDefault="00C9562C" w:rsidP="00CE1FA5">
            <w:pPr>
              <w:pStyle w:val="afe"/>
              <w:jc w:val="center"/>
              <w:rPr>
                <w:rFonts w:ascii="Times New Roman" w:hAnsi="Times New Roman"/>
                <w:sz w:val="24"/>
                <w:szCs w:val="24"/>
              </w:rPr>
            </w:pP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1,28</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0,45</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0,55</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0,16</w:t>
            </w:r>
          </w:p>
        </w:tc>
      </w:tr>
      <w:tr w:rsidR="00C9562C" w:rsidRPr="00CE1FA5" w:rsidTr="00CE1FA5">
        <w:tc>
          <w:tcPr>
            <w:tcW w:w="1000" w:type="pct"/>
            <w:vMerge w:val="restar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31,00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33,768</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43,588</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647,3</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376,6</w:t>
            </w:r>
          </w:p>
        </w:tc>
      </w:tr>
      <w:tr w:rsidR="00C9562C" w:rsidRPr="00CE1FA5" w:rsidTr="00CE1FA5">
        <w:tc>
          <w:tcPr>
            <w:tcW w:w="1000" w:type="pct"/>
            <w:vMerge/>
            <w:shd w:val="clear" w:color="auto" w:fill="auto"/>
            <w:vAlign w:val="center"/>
          </w:tcPr>
          <w:p w:rsidR="00C9562C" w:rsidRPr="00CE1FA5" w:rsidRDefault="00C9562C" w:rsidP="00CE1FA5">
            <w:pPr>
              <w:pStyle w:val="afe"/>
              <w:jc w:val="center"/>
              <w:rPr>
                <w:rFonts w:ascii="Times New Roman" w:hAnsi="Times New Roman"/>
                <w:sz w:val="24"/>
                <w:szCs w:val="24"/>
              </w:rPr>
            </w:pP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1,52</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0,59</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0,54</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0,17</w:t>
            </w:r>
          </w:p>
        </w:tc>
      </w:tr>
      <w:tr w:rsidR="00C9562C" w:rsidRPr="00CE1FA5" w:rsidTr="00CE1FA5">
        <w:tc>
          <w:tcPr>
            <w:tcW w:w="1000" w:type="pct"/>
            <w:vMerge w:val="restar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32,00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56,604</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75,155</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560,4</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373,0</w:t>
            </w:r>
          </w:p>
        </w:tc>
      </w:tr>
      <w:tr w:rsidR="00C9562C" w:rsidRPr="00CE1FA5" w:rsidTr="00CE1FA5">
        <w:tc>
          <w:tcPr>
            <w:tcW w:w="1000" w:type="pct"/>
            <w:vMerge/>
            <w:shd w:val="clear" w:color="auto" w:fill="auto"/>
            <w:vAlign w:val="center"/>
          </w:tcPr>
          <w:p w:rsidR="00C9562C" w:rsidRPr="00CE1FA5" w:rsidRDefault="00C9562C" w:rsidP="00CE1FA5">
            <w:pPr>
              <w:pStyle w:val="afe"/>
              <w:jc w:val="center"/>
              <w:rPr>
                <w:rFonts w:ascii="Times New Roman" w:hAnsi="Times New Roman"/>
                <w:sz w:val="24"/>
                <w:szCs w:val="24"/>
              </w:rPr>
            </w:pP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1,97</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0,88</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0,49</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0,17</w:t>
            </w:r>
          </w:p>
        </w:tc>
      </w:tr>
      <w:tr w:rsidR="00C9562C" w:rsidRPr="00CE1FA5" w:rsidTr="00CE1FA5">
        <w:tc>
          <w:tcPr>
            <w:tcW w:w="1000" w:type="pct"/>
            <w:vMerge w:val="restar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33,00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325,682</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406,907</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438,2</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370,0</w:t>
            </w:r>
          </w:p>
        </w:tc>
      </w:tr>
      <w:tr w:rsidR="00C9562C" w:rsidRPr="00CE1FA5" w:rsidTr="00CE1FA5">
        <w:tc>
          <w:tcPr>
            <w:tcW w:w="1000" w:type="pct"/>
            <w:vMerge/>
            <w:shd w:val="clear" w:color="auto" w:fill="auto"/>
            <w:vAlign w:val="center"/>
          </w:tcPr>
          <w:p w:rsidR="00C9562C" w:rsidRPr="00CE1FA5" w:rsidRDefault="00C9562C" w:rsidP="00CE1FA5">
            <w:pPr>
              <w:pStyle w:val="afe"/>
              <w:jc w:val="center"/>
              <w:rPr>
                <w:rFonts w:ascii="Times New Roman" w:hAnsi="Times New Roman"/>
                <w:sz w:val="24"/>
                <w:szCs w:val="24"/>
              </w:rPr>
            </w:pP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26,20</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40,62</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1,79</w:t>
            </w:r>
          </w:p>
        </w:tc>
        <w:tc>
          <w:tcPr>
            <w:tcW w:w="1000" w:type="pct"/>
            <w:shd w:val="clear" w:color="auto" w:fill="auto"/>
            <w:vAlign w:val="center"/>
          </w:tcPr>
          <w:p w:rsidR="00C9562C" w:rsidRPr="00CE1FA5" w:rsidRDefault="00C9562C" w:rsidP="00CE1FA5">
            <w:pPr>
              <w:pStyle w:val="afe"/>
              <w:jc w:val="center"/>
              <w:rPr>
                <w:rFonts w:ascii="Times New Roman" w:hAnsi="Times New Roman"/>
                <w:sz w:val="24"/>
                <w:szCs w:val="24"/>
              </w:rPr>
            </w:pPr>
            <w:r w:rsidRPr="00CE1FA5">
              <w:rPr>
                <w:rFonts w:ascii="Times New Roman" w:hAnsi="Times New Roman"/>
                <w:sz w:val="24"/>
                <w:szCs w:val="24"/>
              </w:rPr>
              <w:t>0,42</w:t>
            </w:r>
          </w:p>
        </w:tc>
      </w:tr>
    </w:tbl>
    <w:p w:rsidR="00B027AD" w:rsidRDefault="00B027AD" w:rsidP="005578B8">
      <w:pPr>
        <w:pStyle w:val="afe"/>
        <w:rPr>
          <w:rFonts w:ascii="Times New Roman" w:hAnsi="Times New Roman"/>
          <w:sz w:val="28"/>
        </w:rPr>
        <w:sectPr w:rsidR="00B027AD" w:rsidSect="00EB4227">
          <w:headerReference w:type="default" r:id="rId43"/>
          <w:footerReference w:type="even" r:id="rId44"/>
          <w:footerReference w:type="default" r:id="rId45"/>
          <w:headerReference w:type="first" r:id="rId46"/>
          <w:footerReference w:type="first" r:id="rId47"/>
          <w:pgSz w:w="11907" w:h="16840" w:code="9"/>
          <w:pgMar w:top="1134" w:right="567" w:bottom="1134" w:left="1418" w:header="720" w:footer="720" w:gutter="0"/>
          <w:cols w:space="720"/>
          <w:noEndnote/>
          <w:titlePg/>
          <w:docGrid w:linePitch="381"/>
        </w:sectPr>
      </w:pPr>
    </w:p>
    <w:p w:rsidR="005578B8" w:rsidRPr="005578B8" w:rsidRDefault="00B027AD" w:rsidP="005578B8">
      <w:pPr>
        <w:pStyle w:val="afe"/>
        <w:rPr>
          <w:rFonts w:ascii="Times New Roman" w:hAnsi="Times New Roman"/>
          <w:sz w:val="28"/>
        </w:rPr>
      </w:pPr>
      <w:r>
        <w:rPr>
          <w:rFonts w:ascii="Times New Roman" w:hAnsi="Times New Roman"/>
          <w:sz w:val="28"/>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6"/>
        <w:gridCol w:w="1416"/>
        <w:gridCol w:w="1416"/>
        <w:gridCol w:w="1415"/>
        <w:gridCol w:w="1415"/>
        <w:gridCol w:w="1417"/>
        <w:gridCol w:w="1417"/>
      </w:tblGrid>
      <w:tr w:rsidR="001874AF" w:rsidRPr="00E206E5" w:rsidTr="00CE1FA5">
        <w:tc>
          <w:tcPr>
            <w:tcW w:w="5000" w:type="pct"/>
            <w:gridSpan w:val="7"/>
            <w:shd w:val="clear" w:color="auto" w:fill="auto"/>
            <w:vAlign w:val="center"/>
          </w:tcPr>
          <w:p w:rsidR="001874AF" w:rsidRPr="00E206E5" w:rsidRDefault="001874AF" w:rsidP="00CE1FA5">
            <w:pPr>
              <w:pStyle w:val="afe"/>
              <w:jc w:val="center"/>
              <w:rPr>
                <w:rFonts w:ascii="Times New Roman" w:hAnsi="Times New Roman"/>
                <w:sz w:val="24"/>
                <w:szCs w:val="24"/>
                <w:lang w:val="en-US"/>
              </w:rPr>
            </w:pPr>
            <w:r w:rsidRPr="00E206E5">
              <w:rPr>
                <w:rFonts w:ascii="Times New Roman" w:hAnsi="Times New Roman"/>
                <w:sz w:val="24"/>
                <w:szCs w:val="24"/>
                <w:lang w:val="en-US"/>
              </w:rPr>
              <w:lastRenderedPageBreak/>
              <w:t>T</w:t>
            </w:r>
            <w:proofErr w:type="gramStart"/>
            <w:r w:rsidRPr="00E206E5">
              <w:rPr>
                <w:rFonts w:ascii="Times New Roman" w:hAnsi="Times New Roman"/>
                <w:sz w:val="24"/>
                <w:szCs w:val="24"/>
                <w:lang w:val="en-US"/>
              </w:rPr>
              <w:t>=  15</w:t>
            </w:r>
            <w:proofErr w:type="gramEnd"/>
            <w:r w:rsidRPr="00E206E5">
              <w:rPr>
                <w:rFonts w:ascii="Times New Roman" w:hAnsi="Times New Roman"/>
                <w:sz w:val="24"/>
                <w:szCs w:val="24"/>
                <w:lang w:val="en-US"/>
              </w:rPr>
              <w:t>,0 K</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bookmarkStart w:id="2" w:name="_Hlk109381005"/>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p>
        </w:tc>
      </w:tr>
      <w:bookmarkEnd w:id="2"/>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76,241</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335,3</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17,5515</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5,266</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7,413</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1247,8</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0,04</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0,5</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76,597</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339,6</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17,4928</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5,268</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7,364</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1263,1</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1,1</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0,04</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77,027</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345,1</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17,4219</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5,272</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7,309</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1281,7</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1,1</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0,04</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2,0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77,841</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356,0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17,2879</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5,283</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7,216</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1317,3</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1,2</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0,04</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3,0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78,603</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366,9</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17,1628</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5,299</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7,140</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1351,1</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1,3</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0,04</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0,2</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0,2</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p>
        </w:tc>
      </w:tr>
      <w:tr w:rsidR="001874AF" w:rsidRPr="00E206E5" w:rsidTr="00CE1FA5">
        <w:tc>
          <w:tcPr>
            <w:tcW w:w="5000" w:type="pct"/>
            <w:gridSpan w:val="7"/>
            <w:shd w:val="clear" w:color="auto" w:fill="auto"/>
            <w:vAlign w:val="center"/>
          </w:tcPr>
          <w:p w:rsidR="001874AF" w:rsidRPr="00E206E5" w:rsidRDefault="001874AF" w:rsidP="00CE1FA5">
            <w:pPr>
              <w:pStyle w:val="afe"/>
              <w:jc w:val="center"/>
              <w:rPr>
                <w:rFonts w:ascii="Times New Roman" w:hAnsi="Times New Roman"/>
                <w:sz w:val="24"/>
                <w:szCs w:val="24"/>
                <w:lang w:val="en-US"/>
              </w:rPr>
            </w:pPr>
            <w:r w:rsidRPr="00E206E5">
              <w:rPr>
                <w:rFonts w:ascii="Times New Roman" w:hAnsi="Times New Roman"/>
                <w:sz w:val="24"/>
                <w:szCs w:val="24"/>
                <w:lang w:val="en-US"/>
              </w:rPr>
              <w:t>T=  20,0 K</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71,303</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377,2</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19,9488</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5,605</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9,541</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1137,6</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0,6</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0,03</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0,4</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0,5</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71,816</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381,0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19,8610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5,612</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9,368</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1156,3</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0,7</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0,03</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0,4</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72,422</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385,9</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19,7579</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5,618</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9,179</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1178,5</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0,7</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0,04</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2,0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73,537</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395,8</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19,5694</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5,628</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8,868</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1219,8</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0,8</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0,04</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3,0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74,548</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405,9</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19,4001</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5,635</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8,620</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1257,7</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0,9</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0,04</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4,0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75,476</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416,2</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19,2460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5,640</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8,417</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1293,0</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0,04</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5,0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76,337</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426,5</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19,1044</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5,645</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8,245</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1326,0</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1,1</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0,04</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7,0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77,896</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447,4</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18,8508</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5,651</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7,969</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1386,8</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1,2</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0,04</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0,2</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10,0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79,929</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478,9</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18,5261</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5,657</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7,660</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1467,8</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1,4</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0,04</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0,2</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15,0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82,762</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531,5</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18,0863</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5,661</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7,296</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1583,8</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1,8</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0,04</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0,1</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0,3</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0,2</w:t>
            </w:r>
          </w:p>
        </w:tc>
      </w:tr>
      <w:tr w:rsidR="005578B8" w:rsidRPr="00E206E5" w:rsidTr="00CE1FA5">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20,0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85,131</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584,0</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17,7317</w:t>
            </w:r>
          </w:p>
        </w:tc>
        <w:tc>
          <w:tcPr>
            <w:tcW w:w="714"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5,657</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 xml:space="preserve">   7,026</w:t>
            </w:r>
          </w:p>
        </w:tc>
        <w:tc>
          <w:tcPr>
            <w:tcW w:w="715" w:type="pct"/>
            <w:shd w:val="clear" w:color="auto" w:fill="auto"/>
          </w:tcPr>
          <w:p w:rsidR="005578B8" w:rsidRPr="00E206E5" w:rsidRDefault="005578B8" w:rsidP="00CE1FA5">
            <w:pPr>
              <w:pStyle w:val="afe"/>
              <w:rPr>
                <w:rFonts w:ascii="Times New Roman" w:hAnsi="Times New Roman"/>
                <w:sz w:val="24"/>
                <w:szCs w:val="24"/>
                <w:lang w:val="en-US"/>
              </w:rPr>
            </w:pPr>
            <w:r w:rsidRPr="00E206E5">
              <w:rPr>
                <w:rFonts w:ascii="Times New Roman" w:hAnsi="Times New Roman"/>
                <w:sz w:val="24"/>
                <w:szCs w:val="24"/>
                <w:lang w:val="en-US"/>
              </w:rPr>
              <w:t>1683,3</w:t>
            </w:r>
          </w:p>
        </w:tc>
      </w:tr>
      <w:tr w:rsidR="005578B8" w:rsidRPr="0042684D" w:rsidTr="009D3BDE">
        <w:tc>
          <w:tcPr>
            <w:tcW w:w="714" w:type="pct"/>
            <w:tcBorders>
              <w:top w:val="single" w:sz="4" w:space="0" w:color="auto"/>
              <w:left w:val="single" w:sz="4" w:space="0" w:color="auto"/>
              <w:bottom w:val="single" w:sz="4" w:space="0" w:color="auto"/>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2,1</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top w:val="single" w:sz="4" w:space="0" w:color="auto"/>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tcBorders>
              <w:top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tcBorders>
              <w:top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tcBorders>
              <w:top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tcBorders>
              <w:top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top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top w:val="single" w:sz="4" w:space="0" w:color="auto"/>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1874AF" w:rsidRPr="0042684D" w:rsidTr="009D3BDE">
        <w:tc>
          <w:tcPr>
            <w:tcW w:w="5000" w:type="pct"/>
            <w:gridSpan w:val="7"/>
            <w:tcBorders>
              <w:left w:val="single" w:sz="4" w:space="0" w:color="auto"/>
              <w:right w:val="single" w:sz="4" w:space="0" w:color="auto"/>
            </w:tcBorders>
            <w:shd w:val="clear" w:color="auto" w:fill="auto"/>
            <w:vAlign w:val="center"/>
          </w:tcPr>
          <w:p w:rsidR="001874AF" w:rsidRPr="0042684D" w:rsidRDefault="001874A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  30,0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0,83563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938,0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46,5851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6,171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10,748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448,8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bl>
    <w:p w:rsidR="006D4515" w:rsidRDefault="006D4515">
      <w:pPr>
        <w:sectPr w:rsidR="006D4515" w:rsidSect="00B027AD">
          <w:headerReference w:type="default" r:id="rId48"/>
          <w:headerReference w:type="first" r:id="rId49"/>
          <w:footerReference w:type="first" r:id="rId50"/>
          <w:type w:val="continuous"/>
          <w:pgSz w:w="11907" w:h="16840" w:code="9"/>
          <w:pgMar w:top="1134" w:right="567" w:bottom="1134" w:left="1418" w:header="720" w:footer="720" w:gutter="0"/>
          <w:cols w:space="720"/>
          <w:noEndnote/>
          <w:titlePg/>
          <w:docGrid w:linePitch="381"/>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6"/>
        <w:gridCol w:w="1416"/>
        <w:gridCol w:w="1416"/>
        <w:gridCol w:w="1415"/>
        <w:gridCol w:w="1415"/>
        <w:gridCol w:w="1417"/>
        <w:gridCol w:w="1417"/>
      </w:tblGrid>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lastRenderedPageBreak/>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4,9893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887,1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38,8305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6,429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14,620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420,3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55,890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517,9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24,9683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6,249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22,066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762,1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60,158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513,6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24,2508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6,231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16,188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901,0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62,855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516,1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23,7932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6,248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14,157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990,3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64,917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521,2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23,4427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6,265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13,036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1059,4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66,619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527,7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23,1536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6,279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12,297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1117,2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69,379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543,1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22,6862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6,298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11,345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1212,6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72,592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569,1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22,1459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6,310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10,497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1326,3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76,650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615,8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21,4719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6,303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9,673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1474,7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79,820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664,2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20,9544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6,279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9,146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1594,4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82,457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713,1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20,5314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6,245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8,756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1696,5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84,733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762,1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20,1727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6,203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8,442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1786,4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88,558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859,9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19,5862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6,105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7,940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1940,8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91,732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956,7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19,1184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5,990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7,529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2071,7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94,466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18,7320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5,861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7,170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2186,4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35,3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96,881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1147,2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18,4055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5,719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6,840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2288,9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1874AF" w:rsidRPr="0042684D" w:rsidTr="009D3BDE">
        <w:tc>
          <w:tcPr>
            <w:tcW w:w="5000" w:type="pct"/>
            <w:gridSpan w:val="7"/>
            <w:tcBorders>
              <w:left w:val="single" w:sz="4" w:space="0" w:color="auto"/>
              <w:right w:val="single" w:sz="4" w:space="0" w:color="auto"/>
            </w:tcBorders>
            <w:shd w:val="clear" w:color="auto" w:fill="auto"/>
            <w:vAlign w:val="center"/>
          </w:tcPr>
          <w:p w:rsidR="001874AF" w:rsidRPr="0042684D" w:rsidRDefault="001874A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  33,0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0,75390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970,1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47,6064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6,194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10,684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472,1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4,2735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928,3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40,1400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6,311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13,076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452,1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11,117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851,8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35,5930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7,061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24,444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415,4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52,823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571,4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26,0836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6,444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23,754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736,1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57,603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563,1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25,2837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6,392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17,438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875,2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60,583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563,4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24,7809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6,396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15,175</w:t>
            </w:r>
          </w:p>
        </w:tc>
        <w:tc>
          <w:tcPr>
            <w:tcW w:w="715" w:type="pct"/>
            <w:tcBorders>
              <w:right w:val="single" w:sz="4" w:space="0" w:color="auto"/>
            </w:tcBorders>
            <w:shd w:val="clear" w:color="auto" w:fill="auto"/>
          </w:tcPr>
          <w:p w:rsidR="005578B8" w:rsidRPr="0042684D" w:rsidRDefault="005578B8" w:rsidP="005508C3">
            <w:pPr>
              <w:pStyle w:val="afe"/>
              <w:tabs>
                <w:tab w:val="left" w:pos="1095"/>
              </w:tabs>
              <w:rPr>
                <w:rFonts w:ascii="Times New Roman" w:hAnsi="Times New Roman"/>
                <w:sz w:val="24"/>
                <w:szCs w:val="24"/>
                <w:lang w:val="en-US"/>
              </w:rPr>
            </w:pPr>
            <w:r w:rsidRPr="0042684D">
              <w:rPr>
                <w:rFonts w:ascii="Times New Roman" w:hAnsi="Times New Roman"/>
                <w:sz w:val="24"/>
                <w:szCs w:val="24"/>
                <w:lang w:val="en-US"/>
              </w:rPr>
              <w:t>967,2</w:t>
            </w:r>
            <w:r w:rsidR="005508C3">
              <w:rPr>
                <w:rFonts w:ascii="Times New Roman" w:hAnsi="Times New Roman"/>
                <w:sz w:val="24"/>
                <w:szCs w:val="24"/>
                <w:lang w:val="en-US"/>
              </w:rPr>
              <w:tab/>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lastRenderedPageBreak/>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62,835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567,0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24,4000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6,408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13,926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1038,9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66,250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578,9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23,8220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6,431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12,516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1150,9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23,1887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6,455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11,398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1278,4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74,549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646,0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22,4284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6,469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10,405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1438,8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78,005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692,6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21,8577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6,465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9,810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1565,2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80,839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740,3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21,3959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6,449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9,388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1671,7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83,264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788,4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21,0065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6,425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9,057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1764,7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87,305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884,6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20,3716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6,360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8,544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1923,5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90,633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980,3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19,8649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6,278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8,139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2057,4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28,3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93,486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19,4447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6,182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7,791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2174,3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33,1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95,998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1168,7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19,0876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6,073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7,478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2278,7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37,8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98,251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1261,5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18,7789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5,954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7,187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2373,3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100,30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1353,3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18,5088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5,825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6,912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2460,1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46,8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1874AF" w:rsidRPr="0042684D" w:rsidTr="009D3BDE">
        <w:tc>
          <w:tcPr>
            <w:tcW w:w="5000" w:type="pct"/>
            <w:gridSpan w:val="7"/>
            <w:tcBorders>
              <w:left w:val="single" w:sz="4" w:space="0" w:color="auto"/>
              <w:right w:val="single" w:sz="4" w:space="0" w:color="auto"/>
            </w:tcBorders>
            <w:shd w:val="clear" w:color="auto" w:fill="auto"/>
            <w:vAlign w:val="center"/>
          </w:tcPr>
          <w:p w:rsidR="001874AF" w:rsidRPr="0042684D" w:rsidRDefault="001874A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  40,0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0,61528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1044,5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49,6506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6,214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10,573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521,9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3,2878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1014,7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42,5179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6,319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11,842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511,3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7,2693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972,4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38,9343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6,459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14,242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498,0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19,376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860,2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33,9992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6,941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27,276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485,6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37,258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737,8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30,0339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6,909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32,726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584,5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46,705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695,1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28,3768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6,682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23,072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730,7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51,767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681,1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27,5195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6,626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18,923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841,4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57,817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676,7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26,5012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6,624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15,474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998,9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lastRenderedPageBreak/>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63,352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688,9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25,5712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6,663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13,408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1161,7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69,295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724,3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24,5758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6,722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11,920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1351,4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73,509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766,2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23,8747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6,763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11,150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1493,6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76,843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810,6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23,3245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6,790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10,649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1610,2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79,632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856,3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22,8680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6,807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10,281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1710,4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84,188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948,8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22,1327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6,817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9,750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1878,9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87,875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21,5493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6,806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9,358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2019,4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24,3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91,002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1134,1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21,0649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6,778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9,039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2141,2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28,9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93,734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1225,8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20,6510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6,736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8,762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2249,3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33,4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96,170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1316,6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20,2904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6,683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8,513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2347,1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37,7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98,376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1406,7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19,9717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6,621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8,282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2436,7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41,9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100,40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1495,9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19,6868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6,549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8,065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2519,7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46,1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1874AF" w:rsidRPr="0042684D" w:rsidTr="009D3BDE">
        <w:tc>
          <w:tcPr>
            <w:tcW w:w="5000" w:type="pct"/>
            <w:gridSpan w:val="7"/>
            <w:tcBorders>
              <w:left w:val="single" w:sz="4" w:space="0" w:color="auto"/>
              <w:right w:val="single" w:sz="4" w:space="0" w:color="auto"/>
            </w:tcBorders>
            <w:shd w:val="clear" w:color="auto" w:fill="auto"/>
            <w:vAlign w:val="center"/>
          </w:tcPr>
          <w:p w:rsidR="001874AF" w:rsidRPr="0042684D" w:rsidRDefault="001874A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  50,0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0,48860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1149,7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51,9980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6,211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10,472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585,2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2,5225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1129,3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45,0784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6,299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11,175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581,1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5,2679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1102,4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41,8442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6,394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12,199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576,6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11,554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38,1700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6,545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14,800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574,6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18,910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986,0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35,6409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6,661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18,002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589,8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26,745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931,9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33,6753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6,732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20,451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629,5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33,847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891,2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32,1997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6,744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20,698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690,9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44,013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849,2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30,3387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6,725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18,363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832,0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52,880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835,1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28,8250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6,752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15,626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1014,3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61,302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852,1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27,4217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6,843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13,530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1234,0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lastRenderedPageBreak/>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66,758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885,1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26,5217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6,929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12,524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1395,0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70,868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924,0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25,8477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7,000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11,917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1524,1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74,206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965,6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25,3036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7,059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11,500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1633,3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79,510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24,4466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7,148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10,939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1814,1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83,703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1141,7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23,7771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7,209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10,559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1962,8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19,8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87,207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1231,1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23,2249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7,250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10,269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2090,7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24,1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90,237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1320,2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22,7538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7,275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10,031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2203,7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28,4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92,918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1408,8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22,3427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7,288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9,826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2305,5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95,332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1496,8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21,9778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7,289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9,642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2398,5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36,4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97,532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1584,1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21,6500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7,282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9,473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2484,5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1874AF" w:rsidRPr="0042684D" w:rsidTr="009D3BDE">
        <w:tc>
          <w:tcPr>
            <w:tcW w:w="5000" w:type="pct"/>
            <w:gridSpan w:val="7"/>
            <w:tcBorders>
              <w:left w:val="single" w:sz="4" w:space="0" w:color="auto"/>
              <w:right w:val="single" w:sz="4" w:space="0" w:color="auto"/>
            </w:tcBorders>
            <w:shd w:val="clear" w:color="auto" w:fill="auto"/>
            <w:vAlign w:val="center"/>
          </w:tcPr>
          <w:p w:rsidR="001874AF" w:rsidRPr="0042684D" w:rsidRDefault="001874A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 100,0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0,24248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1670,5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59,2187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6,337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10,488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826,1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1,2128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1665,1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52,5275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6,352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10,611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829,7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2,4265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1658,2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49,6021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6,372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10,768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834,4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4,8529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1644,7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46,6108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6,409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11,084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844,7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7,2708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1631,7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44,8091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6,444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11,393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856,5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9,6686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1619,5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43,4982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6,477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11,686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870,0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12,034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1608,1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42,4598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6,507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11,956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885,0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16,625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1588,6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40,8582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6,562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12,413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919,3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23,029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1567,5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39,1249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6,635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12,886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979,4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32,190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1552,1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37,1536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6,743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13,214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1091,8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39,575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1555,4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35,7933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6,845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13,208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1207,3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lastRenderedPageBreak/>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45,561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1571,1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34,7769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6,943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13,068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1318,3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50,511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1595,0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33,9751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7,037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12,893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1422,0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58,314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1656,9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32,7602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7,208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12,567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1606,4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64,326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1729,1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31,8528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7,358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12,314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1764,8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69,219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1806,2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31,1278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7,489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12,123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1903,1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73,354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1886,0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30,5228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7,605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11,976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2026,1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76,946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1966,9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30,0024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7,708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11,860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2137,1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18,7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80,128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2048,5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29,5450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7,800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11,766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2238,6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21,8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82,991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2130,2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29,1362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7,883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11,688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2332,3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1874AF" w:rsidRPr="0042684D" w:rsidTr="009D3BDE">
        <w:tc>
          <w:tcPr>
            <w:tcW w:w="5000" w:type="pct"/>
            <w:gridSpan w:val="7"/>
            <w:tcBorders>
              <w:left w:val="single" w:sz="4" w:space="0" w:color="auto"/>
              <w:right w:val="single" w:sz="4" w:space="0" w:color="auto"/>
            </w:tcBorders>
            <w:shd w:val="clear" w:color="auto" w:fill="auto"/>
            <w:vAlign w:val="center"/>
          </w:tcPr>
          <w:p w:rsidR="001874AF" w:rsidRPr="0042684D" w:rsidRDefault="001874A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 150,0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0,16154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2214,3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63,6159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7,271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11,406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985,7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0,80572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2212,7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56,9572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7,278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11,455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989,8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1,6064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2210,8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54,0725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7,287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11,515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995,0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3,1923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2207,0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51,1627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7,304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11,635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1005,6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4,7563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2203,5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49,4407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7,322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11,753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1016,8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6,2972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48,2058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7,339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11,866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1028,3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7,8137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2197,5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47,2388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7,357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11,974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1040,3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10,768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2193,1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45,7631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7,392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12,172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1065,6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14,990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2189,4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44,1745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7,442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12,421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1106,3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21,439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2191,1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42,3426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7,524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12,717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1178,9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27,168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2201,3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41,0354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7,602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12,898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1254,6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32,245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2218,1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40,0247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7,678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12,997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1330,8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36,755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2240,1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39,2053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7,750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13,042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1406,2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lastRenderedPageBreak/>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44,403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2295,4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37,9313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7,888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13,044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1550,6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50,666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2360,4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36,9631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8,016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12,995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1684,8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55,931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2431,3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36,1858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8,133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12,932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1808,5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60,460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2505,8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35,5375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8,240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12,870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1922,6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64,430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2582,6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34,9817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8,340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12,814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2028,2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67,965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2660,6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34,4951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8,431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12,766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2126,5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16,0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71,152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2739,4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34,0620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8,516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12,725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2218,3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18,6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1874AF" w:rsidRPr="0042684D" w:rsidTr="009D3BDE">
        <w:tc>
          <w:tcPr>
            <w:tcW w:w="5000" w:type="pct"/>
            <w:gridSpan w:val="7"/>
            <w:tcBorders>
              <w:left w:val="single" w:sz="4" w:space="0" w:color="auto"/>
              <w:right w:val="single" w:sz="4" w:space="0" w:color="auto"/>
            </w:tcBorders>
            <w:shd w:val="clear" w:color="auto" w:fill="auto"/>
            <w:vAlign w:val="center"/>
          </w:tcPr>
          <w:p w:rsidR="001874AF" w:rsidRPr="0042684D" w:rsidRDefault="001874A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 200,0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0,12115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2817,1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67,0752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8,557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12,686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1106,6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0,60408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2817,3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60,4268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8,562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12,712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1110,5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1,2040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2817,5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57,5550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8,568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12,744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1115,3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2,3914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2818,1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54,6706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8,580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12,807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1125,2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3,5621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2818,8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52,9733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8,592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12,868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1135,2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4,7158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2819,8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51,7624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8,604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12,928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1145,4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5,8525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2820,9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50,8185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8,617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12,985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1155,8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8,0742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2823,8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49,3855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8,642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13,093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1177,1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11,277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2829,6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47,8523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8,679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13,238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1210,1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16,271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2843,4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46,0907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8,741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13,432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1267,4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20,852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2861,8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44,8310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8,802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13,576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1326,2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25,052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2884,0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43,8511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8,861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13,680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1385,6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28,906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2909,3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43,0506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8,918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13,755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1444,8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35,725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2967,4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41,7922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9,028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13,842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1560,9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lastRenderedPageBreak/>
              <w:t xml:space="preserve">   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41,571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3032,5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40,8239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9,132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13,879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1672,4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46,653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3102,3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40,0398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9,229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13,888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1778,4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51,132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3175,3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39,3824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9,321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13,883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1878,8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55,127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3250,4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38,8172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9,406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13,872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1973,9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58,728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3327,0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38,3217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9,487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13,858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2064,0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62,005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3404,4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37,8807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9,563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13,843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2149,4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1874AF" w:rsidRPr="0042684D" w:rsidTr="009D3BDE">
        <w:tc>
          <w:tcPr>
            <w:tcW w:w="5000" w:type="pct"/>
            <w:gridSpan w:val="7"/>
            <w:tcBorders>
              <w:left w:val="single" w:sz="4" w:space="0" w:color="auto"/>
              <w:right w:val="single" w:sz="4" w:space="0" w:color="auto"/>
            </w:tcBorders>
            <w:shd w:val="clear" w:color="auto" w:fill="auto"/>
            <w:vAlign w:val="center"/>
          </w:tcPr>
          <w:p w:rsidR="001874AF" w:rsidRPr="0042684D" w:rsidRDefault="001874A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 250,0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0,09692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3476,9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70,0159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9,499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13,627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1217,0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0,48336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3478,1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63,3719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9,503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13,642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1220,6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0,96362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3479,5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60,5057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9,508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13,662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1225,1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1,9149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3482,6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57,6324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9,517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13,700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1234,1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2,8538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3485,7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55,9459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9,527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13,737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1243,3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3,7804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3489,0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54,7455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9,537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13,774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1252,6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4,6949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3492,4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53,8117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9,547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13,809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1261,9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6,4874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3499,5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52,3980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9,567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13,876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1280,8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9,0863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3511,2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50,8908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9,597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13,969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1309,7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13,185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3533,0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49,1651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9,646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14,100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1358,9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17,008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3557,5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47,9333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9,695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14,205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1408,8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20,574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3584,4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46,9745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9,743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14,289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1459,0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23,904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3613,3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46,1900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9,790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14,356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1509,1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29,939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3676,1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44,9526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9,881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14,451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1607,9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35,265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3743,7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43,9955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9,967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14,510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1703,8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40,007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3814,8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43,2169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10,049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14,546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1796,4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lastRenderedPageBreak/>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44,266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3888,3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42,5617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10,127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14,568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1885,3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48,125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3963,6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41,9968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10,201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14,580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1970,7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51,646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4040,0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41,5007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10,271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14,586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2052,5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11,9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54,882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4117,2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41,0585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10,337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14,589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2130,9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13,8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1874AF" w:rsidRPr="0042684D" w:rsidTr="009D3BDE">
        <w:tc>
          <w:tcPr>
            <w:tcW w:w="5000" w:type="pct"/>
            <w:gridSpan w:val="7"/>
            <w:tcBorders>
              <w:left w:val="single" w:sz="4" w:space="0" w:color="auto"/>
              <w:right w:val="single" w:sz="4" w:space="0" w:color="auto"/>
            </w:tcBorders>
            <w:shd w:val="clear" w:color="auto" w:fill="auto"/>
            <w:vAlign w:val="center"/>
          </w:tcPr>
          <w:p w:rsidR="001874AF" w:rsidRPr="0042684D" w:rsidRDefault="001874A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 300,0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0,08077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4172,5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72,5509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10,010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14,136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1322,7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0,40292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4174,3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65,9092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10,013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14,146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1326,0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0,80350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4176,6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63,0459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10,017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14,159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1330,2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1,5977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4181,2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60,1783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10,025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14,184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1338,7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2,3826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4185,8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58,4975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10,033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14,209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1347,2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3,1585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4190,6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57,3026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10,041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14,233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1355,7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3,9252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4195,4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56,3740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10,050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14,257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1364,3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5,4318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4205,3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54,9705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10,066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14,302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1381,5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7,6258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4220,8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53,4773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10,091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14,366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1407,7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11,113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4248,1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51,7718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10,133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14,458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1451,8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4277,2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50,5566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10,174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14,536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1496,2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17,501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4307,8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49,6115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10,214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1540,6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20,428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4339,8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48,8381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10,254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14,656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1584,9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25,815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4407,0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47,6171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10,330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14,740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1672,4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30,661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4477,7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46,6710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10,404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14,800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1757,7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35,049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4550,8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45,8997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10,474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14,842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1840,6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39,048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4625,7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45,2494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10,541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14,873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1920,8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lastRenderedPageBreak/>
              <w:t xml:space="preserve">   80,0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42,714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4701,8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44,6878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10,605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14,895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1998,4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46,095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4778,8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44,1938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10,667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14,911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2073,3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49,230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4856,4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43,7531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10,726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14,923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2145,7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205E4F" w:rsidRPr="0042684D" w:rsidTr="009D3BDE">
        <w:tc>
          <w:tcPr>
            <w:tcW w:w="5000" w:type="pct"/>
            <w:gridSpan w:val="7"/>
            <w:tcBorders>
              <w:left w:val="single" w:sz="4" w:space="0" w:color="auto"/>
              <w:right w:val="single" w:sz="4" w:space="0" w:color="auto"/>
            </w:tcBorders>
            <w:shd w:val="clear" w:color="auto" w:fill="auto"/>
            <w:vAlign w:val="center"/>
          </w:tcPr>
          <w:p w:rsidR="00205E4F" w:rsidRPr="0042684D" w:rsidRDefault="00205E4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 350,0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0,06924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4885,8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74,7496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10,239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14,365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1423,8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0,34546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4888,1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68,1094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10,242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14,372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1427,0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0,68912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4890,9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65,2477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10,245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14,381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1430,9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1,3711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4896,5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62,3834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10,252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14,399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1438,8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2,0459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4902,3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60,7058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10,259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14,416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1446,8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2,7137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4908,0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59,5140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10,267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14,433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1454,7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3,3746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4913,8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58,5886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10,274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14,450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1462,7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4,6758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4925,7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57,1910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10,288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14,482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1478,7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6,5773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4943,8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55,7060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10,309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14,527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1502,8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9,6174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4975,1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54,0128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10,345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14,594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1543,2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12,505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5007,5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52,8080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10,380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14,653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1583,6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15,249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5041,0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51,8718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10,415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1624,1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17,861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5075,4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51,1060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10,449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14,747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1664,3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22,720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5146,6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49,8970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10,515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14,818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1743,7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27,151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5220,1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48,9597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10,579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14,871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1821,3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31,213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5295,3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48,1949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10,641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14,913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1897,0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34,955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5371,7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47,5495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10,700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14,945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1970,6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38,420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5449,1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46,9916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10,756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14,970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2042,0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41,641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5527,0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46,5004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10,811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14,990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2111,3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lastRenderedPageBreak/>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44,650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5605,3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46,0620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10,863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15,006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2178,6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205E4F" w:rsidRPr="0042684D" w:rsidTr="009D3BDE">
        <w:tc>
          <w:tcPr>
            <w:tcW w:w="5000" w:type="pct"/>
            <w:gridSpan w:val="7"/>
            <w:tcBorders>
              <w:left w:val="single" w:sz="4" w:space="0" w:color="auto"/>
              <w:right w:val="single" w:sz="4" w:space="0" w:color="auto"/>
            </w:tcBorders>
            <w:shd w:val="clear" w:color="auto" w:fill="auto"/>
            <w:vAlign w:val="center"/>
          </w:tcPr>
          <w:p w:rsidR="00205E4F" w:rsidRPr="0042684D" w:rsidRDefault="00205E4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 400,0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0,06059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5606,6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76,6746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10,329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14,454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1520,2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0,30236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5609,2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70,0351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10,331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14,459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1523,1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0,60329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5612,4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67,1745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10,334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14,466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1526,8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1,2009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5618,8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64,3123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10,340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14,479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1534,2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1,7930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5625,3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62,6366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10,347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14,491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1541,7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2,3795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5631,8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61,4468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10,353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14,504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1549,1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2,9605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5638,3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60,5233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10,359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14,516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1556,6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4,1064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5651,5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59,1293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10,372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14,539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1571,5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5,7857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5671,6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57,6496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10,391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14,573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1594,0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8,4831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5705,8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55,9642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10,422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14,623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1631,5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11,060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5740,8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54,7663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10,452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14,668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1668,9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13,524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5776,5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53,8361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10,483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14,707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1706,2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15,882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5812,9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53,0755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10,513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14,742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1743,3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20,306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5887,3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51,8751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10,571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14,800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1816,6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24,382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5963,2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50,9445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10,628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14,846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1888,3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28,155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6040,4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50,1849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10,682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14,884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1958,4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31,660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6118,4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49,5437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10,734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14,914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2026,7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34,929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6197,0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48,9891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10,785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14,939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2093,2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37,991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6276,0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48,5008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10,834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14,959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2158,0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40,867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6355,2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48,0646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10,881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14,977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2221,0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205E4F" w:rsidRPr="0042684D" w:rsidTr="009D3BDE">
        <w:tc>
          <w:tcPr>
            <w:tcW w:w="5000" w:type="pct"/>
            <w:gridSpan w:val="7"/>
            <w:tcBorders>
              <w:left w:val="single" w:sz="4" w:space="0" w:color="auto"/>
              <w:right w:val="single" w:sz="4" w:space="0" w:color="auto"/>
            </w:tcBorders>
            <w:shd w:val="clear" w:color="auto" w:fill="auto"/>
            <w:vAlign w:val="center"/>
          </w:tcPr>
          <w:p w:rsidR="00205E4F" w:rsidRPr="0042684D" w:rsidRDefault="00205E4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 450,0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0,05386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6330,3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78,3792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10,362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14,487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1611,5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0,26882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6333,1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71,7403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10,364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14,490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1614,3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0,53650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6336,5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68,8803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10,367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14,495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1617,8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1,0685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6343,5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66,0194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10,372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14,505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1624,8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1,5959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6350,5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64,3450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10,378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14,515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1631,8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2,1189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6357,6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63,1565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10,383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14,524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1638,9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2,6375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6364,6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62,2342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10,389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14,533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1645,9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3,6617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6378,9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60,8427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10,400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14,551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1659,9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5,1661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59,3664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10,417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14,576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1681,0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7,5915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6436,8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57,6862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10,444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14,615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1716,0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9,9196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6473,8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56,4930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10,472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14,649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1751,0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12,156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6511,2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55,5669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10,499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14,680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1785,8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14,306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6549,2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54,8100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10,525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14,708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1820,4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18,366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6626,2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53,6158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10,578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14,755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1888,7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22,139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6704,3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52,6902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10,628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14,794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1955,7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25,656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6783,2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51,9347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10,677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14,827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2021,2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28,946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6862,7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51,2969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10,724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14,854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2085,2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32,035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6942,5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50,7451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10,769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14,877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2147,6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34,943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7022,4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50,2592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10,814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14,896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2208,6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37,689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7102,5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49,8251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10,856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14,914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2268,0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205E4F" w:rsidRPr="0042684D" w:rsidTr="009D3BDE">
        <w:tc>
          <w:tcPr>
            <w:tcW w:w="5000" w:type="pct"/>
            <w:gridSpan w:val="7"/>
            <w:tcBorders>
              <w:left w:val="single" w:sz="4" w:space="0" w:color="auto"/>
              <w:right w:val="single" w:sz="4" w:space="0" w:color="auto"/>
            </w:tcBorders>
            <w:shd w:val="clear" w:color="auto" w:fill="auto"/>
            <w:vAlign w:val="center"/>
          </w:tcPr>
          <w:p w:rsidR="00205E4F" w:rsidRPr="0042684D" w:rsidRDefault="00205E4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 500,0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0,04847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7055,0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79,9064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10,378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1698,3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0,24199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7058,0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73,2678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10,380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14,506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1700,9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0,48304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7061,7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70,4084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10,383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14,510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1704,2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0,96235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7069,1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67,5483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10,388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14,517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1710,8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1,4380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7076,5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65,8748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10,393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14,524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1717,5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7084,0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64,6871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10,398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14,531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1724,1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2,3783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7091,4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63,7657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10,403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14,538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1730,7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3,3044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7106,4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62,3758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10,413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14,552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1743,9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4,6673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7129,1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60,9018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10,428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14,571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1763,8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6,8715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7167,2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59,2253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10,453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1796,8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8,9954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7205,7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58,0353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10,477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14,628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1829,7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11,043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7244,5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57,1121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14,653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1862,4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13,020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7283,7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56,3578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10,525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14,675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1894,9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16,772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7362,9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55,1682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10,572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14,714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1959,1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20,281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7442,8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54,2463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10,618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14,746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2022,0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23,573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7523,2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53,4941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10,662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14,774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2083,7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26,671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7603,9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52,8589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10,705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14,797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2144,1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29,594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7684,8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52,3094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10,746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14,818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2203,1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32,358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7765,7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51,8254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10,787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14,836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2260,7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34,981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7846,6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51,3931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10,826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14,852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2317,1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205E4F" w:rsidRPr="0042684D" w:rsidTr="009D3BDE">
        <w:tc>
          <w:tcPr>
            <w:tcW w:w="5000" w:type="pct"/>
            <w:gridSpan w:val="7"/>
            <w:tcBorders>
              <w:left w:val="single" w:sz="4" w:space="0" w:color="auto"/>
              <w:right w:val="single" w:sz="4" w:space="0" w:color="auto"/>
            </w:tcBorders>
            <w:shd w:val="clear" w:color="auto" w:fill="auto"/>
            <w:vAlign w:val="center"/>
          </w:tcPr>
          <w:p w:rsidR="00205E4F" w:rsidRPr="0042684D" w:rsidRDefault="00205E4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 600,0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0,04040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8507,1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82,5537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10,418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14,543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1859,2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lastRenderedPageBreak/>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0,20172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8510,3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75,9156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10,420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14,544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1861,6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0,40278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8514,3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73,0567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10,422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14,547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1864,6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0,80295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8522,3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70,1977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10,426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14,551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1870,6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1,2005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8530,3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68,5252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10,430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14,555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1876,5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1,5956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8538,3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67,3386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10,434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14,560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1882,5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1,9880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8546,3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66,4181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10,439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14,564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1888,5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2,7655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8562,3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65,0302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10,447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14,572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1900,4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3,9132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8586,5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63,5590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10,459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14,584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1918,2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5,7785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8627,0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61,8868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10,480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14,603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1947,9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7,5866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8667,6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60,7008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10,500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14,619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1977,3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9,3404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8708,5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59,7812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10,520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14,635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2006,7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11,042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8749,5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59,0303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10,540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14,649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2035,8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8831,8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57,8465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10,579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14,675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2093,3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17,379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8914,4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56,9296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10,617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14,697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2149,9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20,296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8997,1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56,1815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10,654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14,717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2205,4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23,064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9079,9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55,5501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10,690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14,734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2259,8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25,698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9162,5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55,0039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10,725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14,749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2313,2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28,208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9245,1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54,5228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10,759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14,763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2365,6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30,605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9327,4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54,0931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10,792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14,776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2416,9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205E4F" w:rsidRPr="0042684D" w:rsidTr="009D3BDE">
        <w:tc>
          <w:tcPr>
            <w:tcW w:w="5000" w:type="pct"/>
            <w:gridSpan w:val="7"/>
            <w:tcBorders>
              <w:left w:val="single" w:sz="4" w:space="0" w:color="auto"/>
              <w:right w:val="single" w:sz="4" w:space="0" w:color="auto"/>
            </w:tcBorders>
            <w:shd w:val="clear" w:color="auto" w:fill="auto"/>
            <w:vAlign w:val="center"/>
          </w:tcPr>
          <w:p w:rsidR="00205E4F" w:rsidRPr="0042684D" w:rsidRDefault="00205E4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 700,0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0,03463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9964,6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84,8003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10,488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14,612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2006,2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0,17294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9967,9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78,1624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10,489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14,613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2008,4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0,34540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9972,1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75,3037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10,491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14,614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2011,1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lastRenderedPageBreak/>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0,68889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9980,4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72,4453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10,494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14,617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2016,5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9988,7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70,7733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10,498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14,620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2022,0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1,3702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9997,1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69,5872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14,623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2027,4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1,7080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10005,4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68,6673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10,505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14,625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2032,8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2,3781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10022,1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67,2804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10,512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14,630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2043,7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3,3697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10047,3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65,8107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10,523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14,638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2059,9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4,9870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10089,2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64,1408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10,540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14,649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2086,9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6,5618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10131,2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62,9568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10,557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14,660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2113,7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8,0958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10173,3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62,0392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10,574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14,670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2140,3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9,5908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10215,5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61,2901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10,591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14,679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2166,8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12,470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10299,9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60,1095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10,624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14,696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2219,1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15,212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10384,3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59,1954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10,657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14,711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2270,7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17,828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10468,7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58,4499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10,688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14,724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2321,4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20,328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10552,8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57,8207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10,719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14,736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2371,2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22,721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10636,8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57,2765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10,750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14,746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2420,2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25,015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10720,5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56,7973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10,779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14,757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2468,3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27,217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10803,9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56,3693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10,808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14,766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2515,6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205E4F" w:rsidRPr="0042684D" w:rsidTr="009D3BDE">
        <w:tc>
          <w:tcPr>
            <w:tcW w:w="5000" w:type="pct"/>
            <w:gridSpan w:val="7"/>
            <w:tcBorders>
              <w:left w:val="single" w:sz="4" w:space="0" w:color="auto"/>
              <w:right w:val="single" w:sz="4" w:space="0" w:color="auto"/>
            </w:tcBorders>
            <w:shd w:val="clear" w:color="auto" w:fill="auto"/>
            <w:vAlign w:val="center"/>
          </w:tcPr>
          <w:p w:rsidR="00205E4F" w:rsidRPr="0042684D" w:rsidRDefault="00205E4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 800,0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0,03030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11430,5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86,7576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10,587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14,712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2141,8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0,15135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11433,9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80,1198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10,588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14,712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2143,8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0,30234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11438,2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77,2613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10,590</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14,713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2146,3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0,60322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11446,7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74,4032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10,593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14,715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2151,3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lastRenderedPageBreak/>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0,90265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11455,3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72,7315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10,596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14,716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2156,3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1,2006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11463,9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71,5457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10,599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14,718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2161,3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1,4972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11472,4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70,6260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10,602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14,720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2166,2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2,0861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11489,5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69,2397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10,608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14,723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2176,2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2,9591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11515,2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67,7708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10,617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14,727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2191,1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4,3868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11558,1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66,1021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10,633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14,735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2215,9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5,7818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11601,0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64,9193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10,647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14,741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2240,5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7,1453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11643,9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64,0027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10,662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14,747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2265,0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8,4784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11686,8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63,2546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10,677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14,753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2289,3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11,058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11772,5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62,0758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10,706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14,764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2337,4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13,529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11858,1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61,1634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10,734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14,773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2384,9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15,900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11943,6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60,4193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10,761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14,782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2431,7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18,178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12028,7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59,7913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10,788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14,790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2477,7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20,368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12113,6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59,2484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10,815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14,797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2523,1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22,478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12198,1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58,7703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10,841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14,804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2567,7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24,512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12282,3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58,3433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10,866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14,810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2611,6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205E4F" w:rsidRPr="0042684D" w:rsidTr="009D3BDE">
        <w:tc>
          <w:tcPr>
            <w:tcW w:w="5000" w:type="pct"/>
            <w:gridSpan w:val="7"/>
            <w:tcBorders>
              <w:left w:val="single" w:sz="4" w:space="0" w:color="auto"/>
              <w:right w:val="single" w:sz="4" w:space="0" w:color="auto"/>
            </w:tcBorders>
            <w:shd w:val="clear" w:color="auto" w:fill="auto"/>
            <w:vAlign w:val="center"/>
          </w:tcPr>
          <w:p w:rsidR="00205E4F" w:rsidRPr="0042684D" w:rsidRDefault="00205E4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 900,0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0,02693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12907,8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88,4975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10,715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14,840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2267,8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0,13455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12911,3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81,8598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10,717</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14,840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2269,7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0,26882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12915,7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79,0014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10,718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14,841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2272,0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0,53650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12924,3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76,1434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10,721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14,842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2276,6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0,80305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12933,0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74,4719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10,723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14,843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2281,2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1,0685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12941,7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73,2862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10,726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14,844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2285,8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lastRenderedPageBreak/>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1,3328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12950,4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72,3667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10,729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14,845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2290,4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1,8580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12967,7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70,9806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10,734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14,846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2299,7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2,6378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12993,8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69,5121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10,742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14,849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2313,5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3,9159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13037,2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67,8441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10,755</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14,853</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2336,4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5,1681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13080,6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66,6619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10,768</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14,857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2359,2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6,3952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13124,0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65,7459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10,781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14,861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2381,8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7,5981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13167,3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64,9983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10,794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14,864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2404,3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2,9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9,9345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13253,9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63,8206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10,819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14,871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2449,0</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3,8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12,183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13340,3</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62,9090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10,844</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14,876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2493,1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4,9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60,0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14,351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13426,4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62,1657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10,869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14,881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2536,5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5,9</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16,441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13512,2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61,5385</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10,893</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14,886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2579,4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18,460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13597,6</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60,9962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10,916</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14,891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2621,7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8,0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20,412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13682,7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60,5188</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10,939</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14,895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2663,3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9,1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22,301</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13767,4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60,0924</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10,962</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14,899</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2704,4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10,2</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r w:rsidRPr="0042684D">
              <w:rPr>
                <w:rFonts w:ascii="Times New Roman" w:hAnsi="Times New Roman"/>
                <w:sz w:val="24"/>
                <w:szCs w:val="24"/>
                <w:lang w:val="en-US"/>
              </w:rPr>
              <w:t xml:space="preserve">  0,3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205E4F" w:rsidRPr="0042684D" w:rsidTr="009D3BDE">
        <w:tc>
          <w:tcPr>
            <w:tcW w:w="5000" w:type="pct"/>
            <w:gridSpan w:val="7"/>
            <w:tcBorders>
              <w:left w:val="single" w:sz="4" w:space="0" w:color="auto"/>
              <w:right w:val="single" w:sz="4" w:space="0" w:color="auto"/>
            </w:tcBorders>
            <w:shd w:val="clear" w:color="auto" w:fill="auto"/>
            <w:vAlign w:val="center"/>
          </w:tcPr>
          <w:p w:rsidR="00205E4F" w:rsidRPr="0042684D" w:rsidRDefault="00205E4F" w:rsidP="00CE1FA5">
            <w:pPr>
              <w:pStyle w:val="afe"/>
              <w:jc w:val="center"/>
              <w:rPr>
                <w:rFonts w:ascii="Times New Roman" w:hAnsi="Times New Roman"/>
                <w:sz w:val="24"/>
                <w:szCs w:val="24"/>
                <w:lang w:val="en-US"/>
              </w:rPr>
            </w:pPr>
            <w:r w:rsidRPr="0042684D">
              <w:rPr>
                <w:rFonts w:ascii="Times New Roman" w:hAnsi="Times New Roman"/>
                <w:sz w:val="24"/>
                <w:szCs w:val="24"/>
                <w:lang w:val="en-US"/>
              </w:rPr>
              <w:t>T=1000,0 K</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4"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shd w:val="clear" w:color="auto" w:fill="auto"/>
          </w:tcPr>
          <w:p w:rsidR="005578B8" w:rsidRPr="0042684D" w:rsidRDefault="005578B8" w:rsidP="00CE1FA5">
            <w:pPr>
              <w:pStyle w:val="afe"/>
              <w:rPr>
                <w:rFonts w:ascii="Times New Roman" w:hAnsi="Times New Roman"/>
                <w:sz w:val="24"/>
                <w:szCs w:val="24"/>
                <w:lang w:val="en-US"/>
              </w:rPr>
            </w:pP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lang w:val="en-US"/>
              </w:rPr>
            </w:pP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lang w:val="en-US"/>
              </w:rPr>
              <w:t xml:space="preserve">    </w:t>
            </w:r>
            <w:r w:rsidRPr="0042684D">
              <w:rPr>
                <w:rFonts w:ascii="Times New Roman" w:hAnsi="Times New Roman"/>
                <w:sz w:val="24"/>
                <w:szCs w:val="24"/>
              </w:rPr>
              <w:t>0,1</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0,02424</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14399,4</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90,0688</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10,870</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14,995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2385,7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0,05</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0,12111</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14402,9</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83,4311</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10,871</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14,995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2387,4</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0,24200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14407,2</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80,5728</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10,873</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14,995</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2389,6</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0,2</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2,0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0,48308</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14416,0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77,7148</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10,875</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14,996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2393,9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0,3</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3,0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0,72325</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14424,7</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76,0434</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10,877</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14,996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2398,2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0,4</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4,0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0,96252</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14433,5</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74,8578</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10,880</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14,997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2402,5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r>
    </w:tbl>
    <w:p w:rsidR="005508C3" w:rsidRDefault="005508C3">
      <w:pPr>
        <w:sectPr w:rsidR="005508C3" w:rsidSect="006D4515">
          <w:footerReference w:type="first" r:id="rId51"/>
          <w:pgSz w:w="11907" w:h="16840" w:code="9"/>
          <w:pgMar w:top="1134" w:right="567" w:bottom="1134" w:left="1418" w:header="720" w:footer="720" w:gutter="0"/>
          <w:cols w:space="720"/>
          <w:noEndnote/>
          <w:titlePg/>
          <w:docGrid w:linePitch="381"/>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6"/>
        <w:gridCol w:w="1416"/>
        <w:gridCol w:w="1416"/>
        <w:gridCol w:w="1415"/>
        <w:gridCol w:w="1415"/>
        <w:gridCol w:w="1417"/>
        <w:gridCol w:w="1417"/>
      </w:tblGrid>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lastRenderedPageBreak/>
              <w:t xml:space="preserve">    5,0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1,2009</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14442,2</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73,9384</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10,882</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14,997</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2406,8</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0,5</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7,0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1,6750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14459,8</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72,5525</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10,887</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14,998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2415,3</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0,7</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0,06</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2,3794</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14486,0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71,0842</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10,894</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15,000</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2428,2</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15,0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3,5364</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14529,7</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69,4165</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10,906</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15,002</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2449,5</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1,4</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20,0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4,6723</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14573,4</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68,2346</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10,917</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15,004</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2470,7</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1,9</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25,0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5,7879</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14617,1</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67,3189</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10,929</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15,006</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2491,9</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2,4</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0,07</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r>
      <w:tr w:rsidR="005578B8" w:rsidRPr="0042684D" w:rsidTr="009D3BDE">
        <w:tc>
          <w:tcPr>
            <w:tcW w:w="714" w:type="pct"/>
            <w:tcBorders>
              <w:lef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30,0</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6,8838</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14660,7</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66,5716</w:t>
            </w:r>
          </w:p>
        </w:tc>
        <w:tc>
          <w:tcPr>
            <w:tcW w:w="714"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10,940</w:t>
            </w:r>
          </w:p>
        </w:tc>
        <w:tc>
          <w:tcPr>
            <w:tcW w:w="715" w:type="pct"/>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15,008</w:t>
            </w:r>
          </w:p>
        </w:tc>
        <w:tc>
          <w:tcPr>
            <w:tcW w:w="715" w:type="pct"/>
            <w:tcBorders>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2512,9</w:t>
            </w:r>
          </w:p>
        </w:tc>
      </w:tr>
      <w:tr w:rsidR="005578B8" w:rsidRPr="0042684D" w:rsidTr="009D3BDE">
        <w:tc>
          <w:tcPr>
            <w:tcW w:w="714" w:type="pct"/>
            <w:tcBorders>
              <w:left w:val="single" w:sz="4" w:space="0" w:color="auto"/>
              <w:bottom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tcBorders>
              <w:bottom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tcBorders>
              <w:bottom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2,9</w:t>
            </w:r>
          </w:p>
        </w:tc>
        <w:tc>
          <w:tcPr>
            <w:tcW w:w="714" w:type="pct"/>
            <w:tcBorders>
              <w:bottom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0,07</w:t>
            </w:r>
          </w:p>
        </w:tc>
        <w:tc>
          <w:tcPr>
            <w:tcW w:w="714" w:type="pct"/>
            <w:tcBorders>
              <w:bottom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bottom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bottom w:val="single" w:sz="4" w:space="0" w:color="auto"/>
              <w:right w:val="single" w:sz="4" w:space="0" w:color="auto"/>
            </w:tcBorders>
            <w:shd w:val="clear" w:color="auto" w:fill="auto"/>
          </w:tcPr>
          <w:p w:rsidR="005578B8" w:rsidRPr="0042684D" w:rsidRDefault="005578B8" w:rsidP="00CE1FA5">
            <w:pPr>
              <w:pStyle w:val="afe"/>
              <w:rPr>
                <w:rFonts w:ascii="Times New Roman" w:hAnsi="Times New Roman"/>
                <w:sz w:val="24"/>
                <w:szCs w:val="24"/>
              </w:rPr>
            </w:pPr>
            <w:r w:rsidRPr="0042684D">
              <w:rPr>
                <w:rFonts w:ascii="Times New Roman" w:hAnsi="Times New Roman"/>
                <w:sz w:val="24"/>
                <w:szCs w:val="24"/>
              </w:rPr>
              <w:t xml:space="preserve">  0,1</w:t>
            </w:r>
          </w:p>
        </w:tc>
      </w:tr>
      <w:tr w:rsidR="005508C3" w:rsidRPr="0042684D" w:rsidTr="00D170C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40,0</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9,0187</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14747,7</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65,3943</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10,963</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15,011</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2554,5</w:t>
            </w:r>
          </w:p>
        </w:tc>
      </w:tr>
      <w:tr w:rsidR="005508C3" w:rsidRPr="0042684D" w:rsidTr="00D170C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3,8</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0,07</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0,2</w:t>
            </w:r>
          </w:p>
        </w:tc>
      </w:tr>
      <w:tr w:rsidR="005508C3" w:rsidRPr="0042684D" w:rsidTr="00D170C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50,0</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11,082</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14834,5</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64,4832</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10,985</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15,013</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2595,7</w:t>
            </w:r>
          </w:p>
        </w:tc>
      </w:tr>
      <w:tr w:rsidR="005508C3" w:rsidRPr="0042684D" w:rsidTr="00D170C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4,8</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0,07</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0,2</w:t>
            </w:r>
          </w:p>
        </w:tc>
      </w:tr>
      <w:tr w:rsidR="005508C3" w:rsidRPr="0042684D" w:rsidTr="00D170C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60,0</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13,077</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14921,0</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63,7403</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11,007</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15,016</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2636,3</w:t>
            </w:r>
          </w:p>
        </w:tc>
      </w:tr>
      <w:tr w:rsidR="005508C3" w:rsidRPr="0042684D" w:rsidTr="00D170CC">
        <w:tc>
          <w:tcPr>
            <w:tcW w:w="714" w:type="pct"/>
            <w:tcBorders>
              <w:bottom w:val="single" w:sz="4" w:space="0" w:color="000000"/>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tcBorders>
              <w:bottom w:val="single" w:sz="4" w:space="0" w:color="000000"/>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tcBorders>
              <w:bottom w:val="single" w:sz="4" w:space="0" w:color="000000"/>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5,9</w:t>
            </w:r>
          </w:p>
        </w:tc>
        <w:tc>
          <w:tcPr>
            <w:tcW w:w="714" w:type="pct"/>
            <w:tcBorders>
              <w:bottom w:val="single" w:sz="4" w:space="0" w:color="000000"/>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0,07</w:t>
            </w:r>
          </w:p>
        </w:tc>
        <w:tc>
          <w:tcPr>
            <w:tcW w:w="714" w:type="pct"/>
            <w:tcBorders>
              <w:bottom w:val="single" w:sz="4" w:space="0" w:color="000000"/>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bottom w:val="single" w:sz="4" w:space="0" w:color="000000"/>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bottom w:val="single" w:sz="4" w:space="0" w:color="000000"/>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0,2</w:t>
            </w:r>
          </w:p>
        </w:tc>
      </w:tr>
      <w:tr w:rsidR="005508C3" w:rsidRPr="0042684D" w:rsidTr="00D170CC">
        <w:tc>
          <w:tcPr>
            <w:tcW w:w="714" w:type="pct"/>
            <w:tcBorders>
              <w:bottom w:val="single" w:sz="4" w:space="0" w:color="auto"/>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70,0</w:t>
            </w:r>
          </w:p>
        </w:tc>
        <w:tc>
          <w:tcPr>
            <w:tcW w:w="714" w:type="pct"/>
            <w:tcBorders>
              <w:bottom w:val="single" w:sz="4" w:space="0" w:color="auto"/>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15,009</w:t>
            </w:r>
          </w:p>
        </w:tc>
        <w:tc>
          <w:tcPr>
            <w:tcW w:w="714" w:type="pct"/>
            <w:tcBorders>
              <w:bottom w:val="single" w:sz="4" w:space="0" w:color="auto"/>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15007,1</w:t>
            </w:r>
          </w:p>
        </w:tc>
        <w:tc>
          <w:tcPr>
            <w:tcW w:w="714" w:type="pct"/>
            <w:tcBorders>
              <w:bottom w:val="single" w:sz="4" w:space="0" w:color="auto"/>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63,1135</w:t>
            </w:r>
          </w:p>
        </w:tc>
        <w:tc>
          <w:tcPr>
            <w:tcW w:w="714" w:type="pct"/>
            <w:tcBorders>
              <w:bottom w:val="single" w:sz="4" w:space="0" w:color="auto"/>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11,028</w:t>
            </w:r>
          </w:p>
        </w:tc>
        <w:tc>
          <w:tcPr>
            <w:tcW w:w="715" w:type="pct"/>
            <w:tcBorders>
              <w:bottom w:val="single" w:sz="4" w:space="0" w:color="auto"/>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15,018</w:t>
            </w:r>
          </w:p>
        </w:tc>
        <w:tc>
          <w:tcPr>
            <w:tcW w:w="715" w:type="pct"/>
            <w:tcBorders>
              <w:bottom w:val="single" w:sz="4" w:space="0" w:color="auto"/>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2676,5</w:t>
            </w:r>
          </w:p>
        </w:tc>
      </w:tr>
      <w:tr w:rsidR="005508C3" w:rsidRPr="0042684D" w:rsidTr="00D170CC">
        <w:tc>
          <w:tcPr>
            <w:tcW w:w="714" w:type="pct"/>
            <w:tcBorders>
              <w:top w:val="single" w:sz="4" w:space="0" w:color="auto"/>
              <w:left w:val="single" w:sz="4" w:space="0" w:color="auto"/>
              <w:bottom w:val="nil"/>
              <w:right w:val="single" w:sz="4" w:space="0" w:color="auto"/>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tcBorders>
              <w:top w:val="single" w:sz="4" w:space="0" w:color="auto"/>
              <w:left w:val="single" w:sz="4" w:space="0" w:color="auto"/>
              <w:bottom w:val="nil"/>
              <w:right w:val="single" w:sz="4" w:space="0" w:color="auto"/>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tcBorders>
              <w:top w:val="single" w:sz="4" w:space="0" w:color="auto"/>
              <w:left w:val="single" w:sz="4" w:space="0" w:color="auto"/>
              <w:bottom w:val="nil"/>
              <w:right w:val="single" w:sz="4" w:space="0" w:color="auto"/>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6,9</w:t>
            </w:r>
          </w:p>
        </w:tc>
        <w:tc>
          <w:tcPr>
            <w:tcW w:w="714" w:type="pct"/>
            <w:tcBorders>
              <w:top w:val="single" w:sz="4" w:space="0" w:color="auto"/>
              <w:left w:val="single" w:sz="4" w:space="0" w:color="auto"/>
              <w:bottom w:val="nil"/>
              <w:right w:val="single" w:sz="4" w:space="0" w:color="auto"/>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0,07</w:t>
            </w:r>
          </w:p>
        </w:tc>
        <w:tc>
          <w:tcPr>
            <w:tcW w:w="714" w:type="pct"/>
            <w:tcBorders>
              <w:top w:val="single" w:sz="4" w:space="0" w:color="auto"/>
              <w:left w:val="single" w:sz="4" w:space="0" w:color="auto"/>
              <w:bottom w:val="nil"/>
              <w:right w:val="single" w:sz="4" w:space="0" w:color="auto"/>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top w:val="single" w:sz="4" w:space="0" w:color="auto"/>
              <w:left w:val="single" w:sz="4" w:space="0" w:color="auto"/>
              <w:bottom w:val="nil"/>
              <w:right w:val="single" w:sz="4" w:space="0" w:color="auto"/>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tcBorders>
              <w:top w:val="single" w:sz="4" w:space="0" w:color="auto"/>
              <w:left w:val="single" w:sz="4" w:space="0" w:color="auto"/>
              <w:bottom w:val="nil"/>
              <w:right w:val="single" w:sz="4" w:space="0" w:color="auto"/>
            </w:tcBorders>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0,2</w:t>
            </w:r>
          </w:p>
        </w:tc>
      </w:tr>
      <w:tr w:rsidR="005508C3" w:rsidRPr="0042684D" w:rsidTr="00D170C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80,0</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16,880</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15092,9</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62,5715</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11,049</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15,021</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2716,1</w:t>
            </w:r>
          </w:p>
        </w:tc>
      </w:tr>
      <w:tr w:rsidR="005508C3" w:rsidRPr="0042684D" w:rsidTr="00D170C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7,9</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0,07</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0,2</w:t>
            </w:r>
          </w:p>
        </w:tc>
      </w:tr>
      <w:tr w:rsidR="005508C3" w:rsidRPr="0042684D" w:rsidTr="00D170C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90,0</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18,695</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15178,3</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62,0944</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11,070</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15,023</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2755,2</w:t>
            </w:r>
          </w:p>
        </w:tc>
      </w:tr>
      <w:tr w:rsidR="005508C3" w:rsidRPr="0042684D" w:rsidTr="00D170C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9,0</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0,07</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0,2</w:t>
            </w:r>
          </w:p>
        </w:tc>
      </w:tr>
      <w:tr w:rsidR="005508C3" w:rsidRPr="0042684D" w:rsidTr="00D170C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100,0</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20,457</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15263,4</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61,6684</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11,090</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15,025</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2793,8</w:t>
            </w:r>
          </w:p>
        </w:tc>
      </w:tr>
      <w:tr w:rsidR="005508C3" w:rsidRPr="0042684D" w:rsidTr="00D170C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1,00</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10,1</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0,07</w:t>
            </w:r>
          </w:p>
        </w:tc>
        <w:tc>
          <w:tcPr>
            <w:tcW w:w="714"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0,1</w:t>
            </w:r>
          </w:p>
        </w:tc>
        <w:tc>
          <w:tcPr>
            <w:tcW w:w="715" w:type="pct"/>
            <w:shd w:val="clear" w:color="auto" w:fill="auto"/>
          </w:tcPr>
          <w:p w:rsidR="005508C3" w:rsidRPr="0042684D" w:rsidRDefault="005508C3" w:rsidP="00D170CC">
            <w:pPr>
              <w:pStyle w:val="afe"/>
              <w:rPr>
                <w:rFonts w:ascii="Times New Roman" w:hAnsi="Times New Roman"/>
                <w:sz w:val="24"/>
                <w:szCs w:val="24"/>
              </w:rPr>
            </w:pPr>
            <w:r w:rsidRPr="0042684D">
              <w:rPr>
                <w:rFonts w:ascii="Times New Roman" w:hAnsi="Times New Roman"/>
                <w:sz w:val="24"/>
                <w:szCs w:val="24"/>
              </w:rPr>
              <w:t xml:space="preserve">  0,2</w:t>
            </w:r>
          </w:p>
        </w:tc>
      </w:tr>
    </w:tbl>
    <w:p w:rsidR="0080201D" w:rsidRDefault="0080201D" w:rsidP="00CE1FA5">
      <w:pPr>
        <w:pStyle w:val="afe"/>
        <w:rPr>
          <w:rFonts w:ascii="Times New Roman" w:hAnsi="Times New Roman"/>
          <w:sz w:val="24"/>
          <w:szCs w:val="24"/>
        </w:rPr>
        <w:sectPr w:rsidR="0080201D" w:rsidSect="006D4515">
          <w:pgSz w:w="11907" w:h="16840" w:code="9"/>
          <w:pgMar w:top="1134" w:right="567" w:bottom="1134" w:left="1418" w:header="720" w:footer="720" w:gutter="0"/>
          <w:cols w:space="720"/>
          <w:noEndnote/>
          <w:titlePg/>
          <w:docGrid w:linePitch="381"/>
        </w:sectPr>
      </w:pPr>
    </w:p>
    <w:p w:rsidR="005508C3" w:rsidRDefault="005508C3">
      <w:pPr>
        <w:spacing w:line="240" w:lineRule="auto"/>
        <w:ind w:firstLine="0"/>
        <w:jc w:val="left"/>
        <w:rPr>
          <w:rFonts w:eastAsia="Times New Roman"/>
          <w:b/>
          <w:szCs w:val="20"/>
          <w:lang w:eastAsia="ru-RU"/>
        </w:rPr>
      </w:pPr>
      <w:r>
        <w:rPr>
          <w:rFonts w:eastAsia="Times New Roman"/>
          <w:b/>
          <w:szCs w:val="20"/>
          <w:lang w:eastAsia="ru-RU"/>
        </w:rPr>
        <w:br w:type="page"/>
      </w:r>
    </w:p>
    <w:p w:rsidR="00535758" w:rsidRPr="00265535" w:rsidRDefault="00535758" w:rsidP="00265535">
      <w:pPr>
        <w:spacing w:after="360"/>
        <w:ind w:firstLine="0"/>
        <w:jc w:val="center"/>
        <w:rPr>
          <w:rFonts w:eastAsia="Times New Roman"/>
          <w:b/>
          <w:szCs w:val="20"/>
          <w:lang w:eastAsia="ru-RU"/>
        </w:rPr>
      </w:pPr>
      <w:r w:rsidRPr="00265535">
        <w:rPr>
          <w:rFonts w:eastAsia="Times New Roman"/>
          <w:b/>
          <w:szCs w:val="20"/>
          <w:lang w:eastAsia="ru-RU"/>
        </w:rPr>
        <w:lastRenderedPageBreak/>
        <w:t>ПРИЛОЖЕНИЕ</w:t>
      </w:r>
    </w:p>
    <w:p w:rsidR="00535758" w:rsidRPr="00265535" w:rsidRDefault="002B2DF0" w:rsidP="00535758">
      <w:pPr>
        <w:ind w:firstLine="0"/>
        <w:jc w:val="center"/>
        <w:rPr>
          <w:rFonts w:eastAsia="Times New Roman"/>
          <w:b/>
          <w:szCs w:val="20"/>
          <w:lang w:eastAsia="ru-RU"/>
        </w:rPr>
      </w:pPr>
      <w:r w:rsidRPr="00265535">
        <w:rPr>
          <w:rFonts w:eastAsia="Times New Roman"/>
          <w:b/>
          <w:szCs w:val="20"/>
          <w:lang w:eastAsia="ru-RU"/>
        </w:rPr>
        <w:t xml:space="preserve">КРАТКАЯ </w:t>
      </w:r>
      <w:r w:rsidR="00535758" w:rsidRPr="00265535">
        <w:rPr>
          <w:rFonts w:eastAsia="Times New Roman"/>
          <w:b/>
          <w:szCs w:val="20"/>
          <w:lang w:eastAsia="ru-RU"/>
        </w:rPr>
        <w:t>ХАРАКТЕРИСТИКА УРАВНЕНИЯ СОСТОЯНИЯ</w:t>
      </w:r>
    </w:p>
    <w:p w:rsidR="00535758" w:rsidRPr="00265535" w:rsidRDefault="00535758" w:rsidP="00265535">
      <w:pPr>
        <w:spacing w:after="240"/>
        <w:ind w:firstLine="0"/>
        <w:jc w:val="center"/>
        <w:rPr>
          <w:rFonts w:eastAsia="Times New Roman"/>
          <w:b/>
          <w:szCs w:val="20"/>
          <w:lang w:eastAsia="ru-RU"/>
        </w:rPr>
      </w:pPr>
      <w:r w:rsidRPr="00265535">
        <w:rPr>
          <w:rFonts w:eastAsia="Times New Roman"/>
          <w:b/>
          <w:szCs w:val="20"/>
          <w:lang w:eastAsia="ru-RU"/>
        </w:rPr>
        <w:t>ОРТОВОДОРОДА</w:t>
      </w:r>
    </w:p>
    <w:p w:rsidR="00535758" w:rsidRPr="00535758" w:rsidRDefault="00535758" w:rsidP="00265535">
      <w:pPr>
        <w:ind w:firstLine="567"/>
        <w:rPr>
          <w:rFonts w:eastAsia="Times New Roman"/>
          <w:szCs w:val="20"/>
          <w:lang w:eastAsia="ru-RU"/>
        </w:rPr>
      </w:pPr>
      <w:r w:rsidRPr="00535758">
        <w:rPr>
          <w:rFonts w:eastAsia="Times New Roman"/>
          <w:szCs w:val="20"/>
          <w:lang w:eastAsia="ru-RU"/>
        </w:rPr>
        <w:t>Для описания термодинамических свойств ортоводорода в широкой области фазовых состояний (газ, жидкость и граница сосуществования газовой и жидкой фаз - кривая насыщения) используется фундаментальное уравнение состояния (ФУС), которое получено авторами работы [1]</w:t>
      </w:r>
      <w:r w:rsidR="00C92F83">
        <w:rPr>
          <w:rFonts w:eastAsia="Times New Roman"/>
          <w:szCs w:val="20"/>
          <w:lang w:eastAsia="ru-RU"/>
        </w:rPr>
        <w:t xml:space="preserve"> и в настоящее время применяется</w:t>
      </w:r>
      <w:r w:rsidRPr="00535758">
        <w:rPr>
          <w:rFonts w:eastAsia="Times New Roman"/>
          <w:szCs w:val="20"/>
          <w:lang w:eastAsia="ru-RU"/>
        </w:rPr>
        <w:t xml:space="preserve"> в Национальном Институте Стандартов (</w:t>
      </w:r>
      <w:r w:rsidRPr="00535758">
        <w:rPr>
          <w:rFonts w:eastAsia="Times New Roman"/>
          <w:szCs w:val="20"/>
          <w:lang w:val="en-US" w:eastAsia="ru-RU"/>
        </w:rPr>
        <w:t>NIST</w:t>
      </w:r>
      <w:r w:rsidR="00C92F83">
        <w:rPr>
          <w:rFonts w:eastAsia="Times New Roman"/>
          <w:szCs w:val="20"/>
          <w:lang w:eastAsia="ru-RU"/>
        </w:rPr>
        <w:t>) США</w:t>
      </w:r>
      <w:r w:rsidRPr="00535758">
        <w:rPr>
          <w:rFonts w:eastAsia="Times New Roman"/>
          <w:szCs w:val="20"/>
          <w:lang w:eastAsia="ru-RU"/>
        </w:rPr>
        <w:t xml:space="preserve"> в пакете программ </w:t>
      </w:r>
      <w:r w:rsidRPr="00535758">
        <w:rPr>
          <w:rFonts w:eastAsia="Times New Roman"/>
          <w:szCs w:val="20"/>
          <w:lang w:val="en-US" w:eastAsia="ru-RU"/>
        </w:rPr>
        <w:t>REFPROP</w:t>
      </w:r>
      <w:r w:rsidR="00C92F83">
        <w:rPr>
          <w:rFonts w:eastAsia="Times New Roman"/>
          <w:szCs w:val="20"/>
          <w:lang w:eastAsia="ru-RU"/>
        </w:rPr>
        <w:t> </w:t>
      </w:r>
      <w:r w:rsidR="00CD5203">
        <w:rPr>
          <w:rFonts w:eastAsia="Times New Roman"/>
          <w:szCs w:val="20"/>
          <w:lang w:eastAsia="ru-RU"/>
        </w:rPr>
        <w:t>10.0</w:t>
      </w:r>
      <w:r w:rsidRPr="00535758">
        <w:rPr>
          <w:rFonts w:eastAsia="Times New Roman"/>
          <w:szCs w:val="20"/>
          <w:lang w:eastAsia="ru-RU"/>
        </w:rPr>
        <w:t>.</w:t>
      </w:r>
    </w:p>
    <w:p w:rsidR="00535758" w:rsidRPr="00535758" w:rsidRDefault="00535758" w:rsidP="00265535">
      <w:pPr>
        <w:ind w:firstLine="567"/>
        <w:rPr>
          <w:rFonts w:eastAsia="Times New Roman"/>
          <w:szCs w:val="20"/>
          <w:lang w:eastAsia="ru-RU"/>
        </w:rPr>
      </w:pPr>
      <w:r w:rsidRPr="00535758">
        <w:rPr>
          <w:rFonts w:eastAsia="Times New Roman"/>
          <w:szCs w:val="20"/>
          <w:lang w:eastAsia="ru-RU"/>
        </w:rPr>
        <w:t>Ввиду отсутствия экспериментальных данных по термодинамическим свойствам ортоводорода</w:t>
      </w:r>
      <w:r w:rsidR="00B83351">
        <w:rPr>
          <w:rFonts w:eastAsia="Times New Roman"/>
          <w:szCs w:val="20"/>
          <w:lang w:eastAsia="ru-RU"/>
        </w:rPr>
        <w:t>,</w:t>
      </w:r>
      <w:r w:rsidRPr="00535758">
        <w:rPr>
          <w:rFonts w:eastAsia="Times New Roman"/>
          <w:szCs w:val="20"/>
          <w:lang w:eastAsia="ru-RU"/>
        </w:rPr>
        <w:t xml:space="preserve"> для построения уравнения состояния авторы указанной работы использовали обширный массив наиболее точных экспериментальных данных о свойствах </w:t>
      </w:r>
      <w:proofErr w:type="spellStart"/>
      <w:r w:rsidRPr="00535758">
        <w:rPr>
          <w:rFonts w:eastAsia="Times New Roman"/>
          <w:szCs w:val="20"/>
          <w:lang w:eastAsia="ru-RU"/>
        </w:rPr>
        <w:t>параводорода</w:t>
      </w:r>
      <w:proofErr w:type="spellEnd"/>
      <w:r w:rsidRPr="00535758">
        <w:rPr>
          <w:rFonts w:eastAsia="Times New Roman"/>
          <w:szCs w:val="20"/>
          <w:lang w:eastAsia="ru-RU"/>
        </w:rPr>
        <w:t xml:space="preserve"> и нормального водорода в диапазонах температур и давлений  15 </w:t>
      </w:r>
      <w:r w:rsidRPr="00535758">
        <w:rPr>
          <w:rFonts w:eastAsia="Times New Roman"/>
          <w:szCs w:val="20"/>
          <w:lang w:val="en-US" w:eastAsia="ru-RU"/>
        </w:rPr>
        <w:sym w:font="Symbol" w:char="F0A3"/>
      </w:r>
      <w:r w:rsidRPr="00535758">
        <w:rPr>
          <w:rFonts w:eastAsia="Times New Roman"/>
          <w:szCs w:val="20"/>
          <w:lang w:eastAsia="ru-RU"/>
        </w:rPr>
        <w:t xml:space="preserve"> </w:t>
      </w:r>
      <w:r w:rsidRPr="00535758">
        <w:rPr>
          <w:rFonts w:eastAsia="Times New Roman"/>
          <w:i/>
          <w:szCs w:val="20"/>
          <w:lang w:val="en-US" w:eastAsia="ru-RU"/>
        </w:rPr>
        <w:t>T</w:t>
      </w:r>
      <w:r w:rsidRPr="00535758">
        <w:rPr>
          <w:rFonts w:eastAsia="Times New Roman"/>
          <w:szCs w:val="20"/>
          <w:lang w:eastAsia="ru-RU"/>
        </w:rPr>
        <w:t xml:space="preserve"> </w:t>
      </w:r>
      <w:r w:rsidRPr="00535758">
        <w:rPr>
          <w:rFonts w:eastAsia="Times New Roman"/>
          <w:szCs w:val="20"/>
          <w:lang w:val="en-US" w:eastAsia="ru-RU"/>
        </w:rPr>
        <w:sym w:font="Symbol" w:char="F0A3"/>
      </w:r>
      <w:r w:rsidRPr="00535758">
        <w:rPr>
          <w:rFonts w:eastAsia="Times New Roman"/>
          <w:szCs w:val="20"/>
          <w:lang w:eastAsia="ru-RU"/>
        </w:rPr>
        <w:t xml:space="preserve"> 873 </w:t>
      </w:r>
      <w:r w:rsidRPr="00535758">
        <w:rPr>
          <w:rFonts w:eastAsia="Times New Roman"/>
          <w:szCs w:val="20"/>
          <w:lang w:val="en-US" w:eastAsia="ru-RU"/>
        </w:rPr>
        <w:t>K</w:t>
      </w:r>
      <w:r w:rsidRPr="00535758">
        <w:rPr>
          <w:rFonts w:eastAsia="Times New Roman"/>
          <w:szCs w:val="20"/>
          <w:lang w:eastAsia="ru-RU"/>
        </w:rPr>
        <w:t xml:space="preserve">, 0,1 </w:t>
      </w:r>
      <w:r w:rsidRPr="00535758">
        <w:rPr>
          <w:rFonts w:eastAsia="Times New Roman"/>
          <w:szCs w:val="20"/>
          <w:lang w:val="en-US" w:eastAsia="ru-RU"/>
        </w:rPr>
        <w:sym w:font="Symbol" w:char="F0A3"/>
      </w:r>
      <w:r w:rsidRPr="00535758">
        <w:rPr>
          <w:rFonts w:eastAsia="Times New Roman"/>
          <w:szCs w:val="20"/>
          <w:lang w:eastAsia="ru-RU"/>
        </w:rPr>
        <w:t xml:space="preserve"> </w:t>
      </w:r>
      <w:r w:rsidRPr="00535758">
        <w:rPr>
          <w:rFonts w:eastAsia="Times New Roman"/>
          <w:i/>
          <w:szCs w:val="20"/>
          <w:lang w:val="en-US" w:eastAsia="ru-RU"/>
        </w:rPr>
        <w:t>p</w:t>
      </w:r>
      <w:r w:rsidRPr="00535758">
        <w:rPr>
          <w:rFonts w:eastAsia="Times New Roman"/>
          <w:szCs w:val="20"/>
          <w:lang w:eastAsia="ru-RU"/>
        </w:rPr>
        <w:t xml:space="preserve"> </w:t>
      </w:r>
      <w:r w:rsidRPr="00535758">
        <w:rPr>
          <w:rFonts w:eastAsia="Times New Roman"/>
          <w:szCs w:val="20"/>
          <w:lang w:val="en-US" w:eastAsia="ru-RU"/>
        </w:rPr>
        <w:sym w:font="Symbol" w:char="F0A3"/>
      </w:r>
      <w:r w:rsidRPr="00535758">
        <w:rPr>
          <w:rFonts w:eastAsia="Times New Roman"/>
          <w:szCs w:val="20"/>
          <w:lang w:eastAsia="ru-RU"/>
        </w:rPr>
        <w:t xml:space="preserve"> 2000 МПа. Эти данные были трансформированы с помощью квантового закона соответственных состояний (</w:t>
      </w:r>
      <w:r w:rsidRPr="00535758">
        <w:rPr>
          <w:rFonts w:eastAsia="Times New Roman"/>
          <w:szCs w:val="20"/>
          <w:lang w:val="en-US" w:eastAsia="ru-RU"/>
        </w:rPr>
        <w:t>QLCS</w:t>
      </w:r>
      <w:r w:rsidRPr="00535758">
        <w:rPr>
          <w:rFonts w:eastAsia="Times New Roman"/>
          <w:szCs w:val="20"/>
          <w:lang w:eastAsia="ru-RU"/>
        </w:rPr>
        <w:t>).</w:t>
      </w:r>
    </w:p>
    <w:p w:rsidR="00535758" w:rsidRPr="00535758" w:rsidRDefault="00535758" w:rsidP="00265535">
      <w:pPr>
        <w:ind w:firstLine="567"/>
        <w:rPr>
          <w:rFonts w:eastAsia="Times New Roman"/>
          <w:szCs w:val="20"/>
          <w:lang w:eastAsia="ru-RU"/>
        </w:rPr>
      </w:pPr>
      <w:r w:rsidRPr="00535758">
        <w:rPr>
          <w:rFonts w:eastAsia="Times New Roman"/>
          <w:szCs w:val="20"/>
          <w:lang w:eastAsia="ru-RU"/>
        </w:rPr>
        <w:t>При разработке настоящих таблиц ССД значение верхней границы по давлению принято равным 100 МПа в отличие от работы [1], где это значение равно 2000 МПа. По нашему мнению</w:t>
      </w:r>
      <w:r w:rsidR="00927DE4">
        <w:rPr>
          <w:rFonts w:eastAsia="Times New Roman"/>
          <w:szCs w:val="20"/>
          <w:lang w:eastAsia="ru-RU"/>
        </w:rPr>
        <w:t>,</w:t>
      </w:r>
      <w:r w:rsidRPr="00535758">
        <w:rPr>
          <w:rFonts w:eastAsia="Times New Roman"/>
          <w:szCs w:val="20"/>
          <w:lang w:eastAsia="ru-RU"/>
        </w:rPr>
        <w:t xml:space="preserve"> расчет термодинамических свойств ортоводорода в достаточно широком диапазоне температур до давления равного 2000 МПа является некорректным (по крайней мере, для данных, претендующих на категорию ССД), так как экспериментальные данные при давлениях свыше 100 МПа, использованные при построении ФУС в [1], весьма ограничены, а существенная экстраполяция по эмпирическому УС представляется сомнительной.</w:t>
      </w:r>
    </w:p>
    <w:p w:rsidR="002D321C" w:rsidRDefault="002B2DF0" w:rsidP="00265535">
      <w:pPr>
        <w:ind w:firstLine="567"/>
        <w:rPr>
          <w:rFonts w:eastAsia="Times New Roman"/>
          <w:szCs w:val="20"/>
          <w:lang w:eastAsia="ru-RU"/>
        </w:rPr>
        <w:sectPr w:rsidR="002D321C" w:rsidSect="002E11BE">
          <w:headerReference w:type="default" r:id="rId52"/>
          <w:footerReference w:type="default" r:id="rId53"/>
          <w:headerReference w:type="first" r:id="rId54"/>
          <w:footerReference w:type="first" r:id="rId55"/>
          <w:type w:val="continuous"/>
          <w:pgSz w:w="11907" w:h="16840" w:code="9"/>
          <w:pgMar w:top="1134" w:right="567" w:bottom="1134" w:left="1418" w:header="720" w:footer="720" w:gutter="0"/>
          <w:cols w:space="720"/>
          <w:noEndnote/>
          <w:titlePg/>
          <w:docGrid w:linePitch="381"/>
        </w:sectPr>
      </w:pPr>
      <w:r>
        <w:rPr>
          <w:rFonts w:eastAsia="Times New Roman"/>
          <w:szCs w:val="20"/>
          <w:lang w:eastAsia="ru-RU"/>
        </w:rPr>
        <w:br w:type="page"/>
      </w:r>
    </w:p>
    <w:p w:rsidR="00535758" w:rsidRPr="00265535" w:rsidRDefault="00265535" w:rsidP="00265535">
      <w:pPr>
        <w:spacing w:after="240"/>
        <w:ind w:firstLine="0"/>
        <w:jc w:val="center"/>
        <w:rPr>
          <w:rFonts w:eastAsia="Times New Roman"/>
          <w:b/>
          <w:szCs w:val="20"/>
          <w:lang w:val="en-US" w:eastAsia="ru-RU"/>
        </w:rPr>
      </w:pPr>
      <w:r w:rsidRPr="00265535">
        <w:rPr>
          <w:rFonts w:eastAsia="Times New Roman"/>
          <w:b/>
          <w:szCs w:val="20"/>
          <w:lang w:eastAsia="ru-RU"/>
        </w:rPr>
        <w:lastRenderedPageBreak/>
        <w:t>СПИСОК ЛИТЕРАТУРЫ</w:t>
      </w:r>
    </w:p>
    <w:p w:rsidR="00535758" w:rsidRPr="00535758" w:rsidRDefault="00535758" w:rsidP="00977677">
      <w:pPr>
        <w:numPr>
          <w:ilvl w:val="0"/>
          <w:numId w:val="9"/>
        </w:numPr>
        <w:tabs>
          <w:tab w:val="clear" w:pos="360"/>
          <w:tab w:val="num" w:pos="567"/>
          <w:tab w:val="num" w:pos="1069"/>
        </w:tabs>
        <w:spacing w:after="200"/>
        <w:ind w:firstLine="709"/>
        <w:rPr>
          <w:rFonts w:eastAsia="Times New Roman"/>
          <w:szCs w:val="20"/>
          <w:lang w:val="en-US" w:eastAsia="ru-RU"/>
        </w:rPr>
      </w:pPr>
      <w:proofErr w:type="spellStart"/>
      <w:r w:rsidRPr="00535758">
        <w:rPr>
          <w:rFonts w:eastAsia="Times New Roman"/>
          <w:szCs w:val="20"/>
          <w:lang w:val="en-US" w:eastAsia="ru-RU"/>
        </w:rPr>
        <w:t>Leachman</w:t>
      </w:r>
      <w:proofErr w:type="spellEnd"/>
      <w:r w:rsidRPr="00535758">
        <w:rPr>
          <w:rFonts w:eastAsia="Times New Roman"/>
          <w:szCs w:val="20"/>
          <w:lang w:val="en-US" w:eastAsia="ru-RU"/>
        </w:rPr>
        <w:t xml:space="preserve"> J. W. et al. Fundamental Equations of State for Parahydrogen, </w:t>
      </w:r>
      <w:smartTag w:uri="urn:schemas-microsoft-com:office:smarttags" w:element="place">
        <w:r w:rsidRPr="00535758">
          <w:rPr>
            <w:rFonts w:eastAsia="Times New Roman"/>
            <w:szCs w:val="20"/>
            <w:lang w:val="en-US" w:eastAsia="ru-RU"/>
          </w:rPr>
          <w:t>Normal</w:t>
        </w:r>
      </w:smartTag>
      <w:r w:rsidRPr="00535758">
        <w:rPr>
          <w:rFonts w:eastAsia="Times New Roman"/>
          <w:szCs w:val="20"/>
          <w:lang w:val="en-US" w:eastAsia="ru-RU"/>
        </w:rPr>
        <w:t xml:space="preserve"> Hydrogen, and </w:t>
      </w:r>
      <w:proofErr w:type="spellStart"/>
      <w:r w:rsidRPr="00535758">
        <w:rPr>
          <w:rFonts w:eastAsia="Times New Roman"/>
          <w:szCs w:val="20"/>
          <w:lang w:val="en-US" w:eastAsia="ru-RU"/>
        </w:rPr>
        <w:t>Orthohydrogen</w:t>
      </w:r>
      <w:proofErr w:type="spellEnd"/>
      <w:r w:rsidRPr="00535758">
        <w:rPr>
          <w:rFonts w:eastAsia="Times New Roman"/>
          <w:szCs w:val="20"/>
          <w:lang w:val="en-US" w:eastAsia="ru-RU"/>
        </w:rPr>
        <w:t>. – J. Phys. Chem. Ref. Data, 2009, Vol. 38, No.3, pp. 721-748.</w:t>
      </w:r>
    </w:p>
    <w:p w:rsidR="00535758" w:rsidRPr="00535758" w:rsidRDefault="00535758" w:rsidP="00977677">
      <w:pPr>
        <w:numPr>
          <w:ilvl w:val="0"/>
          <w:numId w:val="9"/>
        </w:numPr>
        <w:tabs>
          <w:tab w:val="clear" w:pos="360"/>
          <w:tab w:val="num" w:pos="567"/>
          <w:tab w:val="num" w:pos="1069"/>
        </w:tabs>
        <w:spacing w:after="200"/>
        <w:ind w:firstLine="709"/>
        <w:rPr>
          <w:rFonts w:eastAsia="Times New Roman"/>
          <w:szCs w:val="20"/>
          <w:lang w:val="en-US" w:eastAsia="ru-RU"/>
        </w:rPr>
      </w:pPr>
      <w:r w:rsidRPr="00535758">
        <w:rPr>
          <w:rFonts w:eastAsia="Times New Roman"/>
          <w:szCs w:val="20"/>
          <w:lang w:val="en-US" w:eastAsia="ru-RU"/>
        </w:rPr>
        <w:t xml:space="preserve">McCarty R. D., Hord J., </w:t>
      </w:r>
      <w:proofErr w:type="spellStart"/>
      <w:r w:rsidRPr="00535758">
        <w:rPr>
          <w:rFonts w:eastAsia="Times New Roman"/>
          <w:szCs w:val="20"/>
          <w:lang w:val="en-US" w:eastAsia="ru-RU"/>
        </w:rPr>
        <w:t>Roder</w:t>
      </w:r>
      <w:proofErr w:type="spellEnd"/>
      <w:r w:rsidRPr="00535758">
        <w:rPr>
          <w:rFonts w:eastAsia="Times New Roman"/>
          <w:szCs w:val="20"/>
          <w:lang w:val="en-US" w:eastAsia="ru-RU"/>
        </w:rPr>
        <w:t xml:space="preserve"> H. M. Selected Properties of Hydrogen (Engineering Design Data)</w:t>
      </w:r>
      <w:r w:rsidR="00A75EA9">
        <w:rPr>
          <w:rFonts w:eastAsia="Times New Roman"/>
          <w:szCs w:val="20"/>
          <w:lang w:val="en-US" w:eastAsia="ru-RU"/>
        </w:rPr>
        <w:t>. NBS Monograph 168, Washington</w:t>
      </w:r>
      <w:r w:rsidRPr="00535758">
        <w:rPr>
          <w:rFonts w:eastAsia="Times New Roman"/>
          <w:szCs w:val="20"/>
          <w:lang w:val="en-US" w:eastAsia="ru-RU"/>
        </w:rPr>
        <w:t>: 1981.</w:t>
      </w:r>
    </w:p>
    <w:p w:rsidR="00535758" w:rsidRPr="002E11BE" w:rsidRDefault="00535758" w:rsidP="00977677">
      <w:pPr>
        <w:numPr>
          <w:ilvl w:val="0"/>
          <w:numId w:val="9"/>
        </w:numPr>
        <w:tabs>
          <w:tab w:val="clear" w:pos="360"/>
          <w:tab w:val="num" w:pos="567"/>
          <w:tab w:val="num" w:pos="1069"/>
        </w:tabs>
        <w:spacing w:after="200"/>
        <w:ind w:firstLine="709"/>
        <w:rPr>
          <w:rFonts w:eastAsia="Times New Roman"/>
          <w:szCs w:val="20"/>
          <w:lang w:val="en-US" w:eastAsia="ru-RU"/>
        </w:rPr>
      </w:pPr>
      <w:r w:rsidRPr="00535758">
        <w:rPr>
          <w:rFonts w:eastAsia="Times New Roman"/>
          <w:szCs w:val="20"/>
          <w:lang w:val="en-US" w:eastAsia="ru-RU"/>
        </w:rPr>
        <w:t>Glenn F. Engen. Theory of UHF and microwave measurements using the power equation concept. NBS TECHNICAL NOTE 637, April 1973.</w:t>
      </w:r>
    </w:p>
    <w:sectPr w:rsidR="00535758" w:rsidRPr="002E11BE" w:rsidSect="002D321C">
      <w:headerReference w:type="first" r:id="rId56"/>
      <w:footerReference w:type="first" r:id="rId57"/>
      <w:pgSz w:w="11907" w:h="16840" w:code="9"/>
      <w:pgMar w:top="1134" w:right="567" w:bottom="1134" w:left="1418" w:header="720" w:footer="720" w:gutter="0"/>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47DD" w:rsidRPr="00A747E1" w:rsidRDefault="005047DD" w:rsidP="00A747E1">
      <w:pPr>
        <w:spacing w:line="240" w:lineRule="auto"/>
      </w:pPr>
      <w:r>
        <w:separator/>
      </w:r>
    </w:p>
  </w:endnote>
  <w:endnote w:type="continuationSeparator" w:id="0">
    <w:p w:rsidR="005047DD" w:rsidRPr="00A747E1" w:rsidRDefault="005047DD" w:rsidP="00A747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515" w:rsidRDefault="006D4515" w:rsidP="00996680">
    <w:pPr>
      <w:pStyle w:val="aff3"/>
      <w:framePr w:wrap="around"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6D4515" w:rsidRDefault="006D4515" w:rsidP="00996680">
    <w:pPr>
      <w:pStyle w:val="aff3"/>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515" w:rsidRDefault="006D4515">
    <w:pPr>
      <w:pStyle w:val="aff3"/>
      <w:jc w:val="right"/>
    </w:pPr>
    <w:r>
      <w:t>36</w:t>
    </w:r>
  </w:p>
  <w:p w:rsidR="006D4515" w:rsidRDefault="006D4515">
    <w:pPr>
      <w:pStyle w:val="aff3"/>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515" w:rsidRDefault="006D4515">
    <w:pPr>
      <w:pStyle w:val="aff3"/>
      <w:jc w:val="right"/>
    </w:pPr>
    <w:r>
      <w:t>3</w:t>
    </w:r>
    <w:r w:rsidR="005508C3">
      <w:t>5</w:t>
    </w:r>
  </w:p>
  <w:p w:rsidR="006D4515" w:rsidRDefault="006D4515">
    <w:pPr>
      <w:pStyle w:val="af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515" w:rsidRDefault="006D4515" w:rsidP="00996680">
    <w:pPr>
      <w:pStyle w:val="aff3"/>
      <w:framePr w:wrap="around" w:vAnchor="text" w:hAnchor="margin" w:xAlign="right" w:y="1"/>
      <w:rPr>
        <w:rStyle w:val="aff2"/>
      </w:rPr>
    </w:pPr>
    <w:r>
      <w:rPr>
        <w:rStyle w:val="aff2"/>
      </w:rPr>
      <w:fldChar w:fldCharType="begin"/>
    </w:r>
    <w:r>
      <w:rPr>
        <w:rStyle w:val="aff2"/>
      </w:rPr>
      <w:instrText xml:space="preserve">PAGE  </w:instrText>
    </w:r>
    <w:r>
      <w:rPr>
        <w:rStyle w:val="aff2"/>
      </w:rPr>
      <w:fldChar w:fldCharType="separate"/>
    </w:r>
    <w:r>
      <w:rPr>
        <w:rStyle w:val="aff2"/>
        <w:noProof/>
      </w:rPr>
      <w:t>13</w:t>
    </w:r>
    <w:r>
      <w:rPr>
        <w:rStyle w:val="aff2"/>
      </w:rPr>
      <w:fldChar w:fldCharType="end"/>
    </w:r>
  </w:p>
  <w:p w:rsidR="006D4515" w:rsidRDefault="006D4515" w:rsidP="00996680">
    <w:pPr>
      <w:pStyle w:val="aff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515" w:rsidRDefault="006D4515">
    <w:pPr>
      <w:pStyle w:val="aff3"/>
      <w:jc w:val="right"/>
    </w:pPr>
  </w:p>
  <w:p w:rsidR="006D4515" w:rsidRDefault="006D4515">
    <w:pPr>
      <w:pStyle w:val="af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515" w:rsidRDefault="006D4515" w:rsidP="00322176">
    <w:pPr>
      <w:pStyle w:val="aff3"/>
      <w:framePr w:wrap="around"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6D4515" w:rsidRDefault="006D4515" w:rsidP="00EB78CF">
    <w:pPr>
      <w:pStyle w:val="aff3"/>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7984700"/>
      <w:docPartObj>
        <w:docPartGallery w:val="Page Numbers (Bottom of Page)"/>
        <w:docPartUnique/>
      </w:docPartObj>
    </w:sdtPr>
    <w:sdtEndPr/>
    <w:sdtContent>
      <w:p w:rsidR="005508C3" w:rsidRDefault="005508C3">
        <w:pPr>
          <w:pStyle w:val="aff3"/>
          <w:jc w:val="right"/>
        </w:pPr>
        <w:r>
          <w:fldChar w:fldCharType="begin"/>
        </w:r>
        <w:r>
          <w:instrText>PAGE   \* MERGEFORMAT</w:instrText>
        </w:r>
        <w:r>
          <w:fldChar w:fldCharType="separate"/>
        </w:r>
        <w:r>
          <w:t>2</w:t>
        </w:r>
        <w:r>
          <w:fldChar w:fldCharType="end"/>
        </w:r>
      </w:p>
    </w:sdtContent>
  </w:sdt>
  <w:p w:rsidR="006D4515" w:rsidRDefault="006D4515" w:rsidP="00EB78CF">
    <w:pPr>
      <w:pStyle w:val="aff3"/>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515" w:rsidRPr="001E08F6" w:rsidRDefault="006D4515" w:rsidP="001E08F6">
    <w:pPr>
      <w:pStyle w:val="aff3"/>
      <w:ind w:left="9072"/>
      <w:rPr>
        <w:rStyle w:val="aff2"/>
      </w:rPr>
    </w:pPr>
    <w:r w:rsidRPr="001E08F6">
      <w:rPr>
        <w:rStyle w:val="aff2"/>
      </w:rPr>
      <w:t>14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515" w:rsidRDefault="005508C3">
    <w:pPr>
      <w:pStyle w:val="aff3"/>
      <w:jc w:val="right"/>
    </w:pPr>
    <w:r>
      <w:t>33</w:t>
    </w:r>
  </w:p>
  <w:p w:rsidR="006D4515" w:rsidRDefault="006D4515">
    <w:pPr>
      <w:pStyle w:val="af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6261201"/>
      <w:docPartObj>
        <w:docPartGallery w:val="Page Numbers (Bottom of Page)"/>
        <w:docPartUnique/>
      </w:docPartObj>
    </w:sdtPr>
    <w:sdtEndPr/>
    <w:sdtContent>
      <w:p w:rsidR="005508C3" w:rsidRDefault="005508C3">
        <w:pPr>
          <w:pStyle w:val="aff3"/>
          <w:jc w:val="right"/>
        </w:pPr>
        <w:r>
          <w:fldChar w:fldCharType="begin"/>
        </w:r>
        <w:r>
          <w:instrText>PAGE   \* MERGEFORMAT</w:instrText>
        </w:r>
        <w:r>
          <w:fldChar w:fldCharType="separate"/>
        </w:r>
        <w:r>
          <w:t>2</w:t>
        </w:r>
        <w:r>
          <w:fldChar w:fldCharType="end"/>
        </w:r>
      </w:p>
    </w:sdtContent>
  </w:sdt>
  <w:p w:rsidR="005508C3" w:rsidRDefault="005508C3">
    <w:pPr>
      <w:pStyle w:val="aff3"/>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515" w:rsidRDefault="006D4515" w:rsidP="00523D4F">
    <w:pPr>
      <w:pStyle w:val="aff3"/>
      <w:ind w:right="360"/>
      <w:jc w:val="right"/>
    </w:pPr>
    <w:r>
      <w:t>3</w:t>
    </w:r>
    <w:r w:rsidR="005508C3">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47DD" w:rsidRPr="00A747E1" w:rsidRDefault="005047DD" w:rsidP="00A747E1">
      <w:pPr>
        <w:spacing w:line="240" w:lineRule="auto"/>
      </w:pPr>
      <w:r>
        <w:separator/>
      </w:r>
    </w:p>
  </w:footnote>
  <w:footnote w:type="continuationSeparator" w:id="0">
    <w:p w:rsidR="005047DD" w:rsidRPr="00A747E1" w:rsidRDefault="005047DD" w:rsidP="00A747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515" w:rsidRPr="00FC7F9F" w:rsidRDefault="006D4515" w:rsidP="00FC7F9F">
    <w:pPr>
      <w:spacing w:after="120" w:line="240" w:lineRule="auto"/>
      <w:ind w:firstLine="0"/>
      <w:rPr>
        <w:rFonts w:eastAsia="Times New Roman"/>
        <w:i/>
        <w:szCs w:val="28"/>
        <w:lang w:eastAsia="ru-RU"/>
      </w:rPr>
    </w:pPr>
    <w:r w:rsidRPr="00FC7F9F">
      <w:rPr>
        <w:rFonts w:eastAsia="Times New Roman"/>
        <w:szCs w:val="28"/>
        <w:lang w:eastAsia="ru-RU"/>
      </w:rPr>
      <w:t>Окончание таблицы 5</w:t>
    </w:r>
  </w:p>
  <w:tbl>
    <w:tblPr>
      <w:tblW w:w="5000" w:type="pct"/>
      <w:jc w:val="center"/>
      <w:tblLook w:val="01E0" w:firstRow="1" w:lastRow="1" w:firstColumn="1" w:lastColumn="1" w:noHBand="0" w:noVBand="0"/>
    </w:tblPr>
    <w:tblGrid>
      <w:gridCol w:w="1922"/>
      <w:gridCol w:w="2046"/>
      <w:gridCol w:w="1984"/>
      <w:gridCol w:w="1984"/>
      <w:gridCol w:w="1976"/>
    </w:tblGrid>
    <w:tr w:rsidR="006D4515" w:rsidRPr="003B7E0C" w:rsidTr="00036EE1">
      <w:trPr>
        <w:jc w:val="center"/>
      </w:trPr>
      <w:tc>
        <w:tcPr>
          <w:tcW w:w="969" w:type="pct"/>
          <w:vMerge w:val="restart"/>
          <w:tcBorders>
            <w:top w:val="single" w:sz="4" w:space="0" w:color="auto"/>
            <w:left w:val="single" w:sz="4" w:space="0" w:color="auto"/>
            <w:right w:val="single" w:sz="4" w:space="0" w:color="auto"/>
          </w:tcBorders>
          <w:vAlign w:val="center"/>
        </w:tcPr>
        <w:p w:rsidR="006D4515" w:rsidRPr="003B7E0C" w:rsidRDefault="006D4515" w:rsidP="00B027AD">
          <w:pPr>
            <w:spacing w:line="240" w:lineRule="auto"/>
            <w:ind w:firstLine="0"/>
            <w:jc w:val="center"/>
            <w:rPr>
              <w:rFonts w:eastAsia="Times New Roman"/>
              <w:i/>
              <w:sz w:val="24"/>
              <w:szCs w:val="24"/>
              <w:lang w:eastAsia="ru-RU"/>
            </w:rPr>
          </w:pPr>
          <w:r w:rsidRPr="003B7E0C">
            <w:rPr>
              <w:rFonts w:eastAsia="Times New Roman"/>
              <w:i/>
              <w:sz w:val="24"/>
              <w:szCs w:val="24"/>
              <w:lang w:val="en-US" w:eastAsia="ru-RU"/>
            </w:rPr>
            <w:t>T</w:t>
          </w:r>
        </w:p>
      </w:tc>
      <w:tc>
        <w:tcPr>
          <w:tcW w:w="1032" w:type="pct"/>
          <w:tcBorders>
            <w:top w:val="single" w:sz="4" w:space="0" w:color="auto"/>
            <w:left w:val="single" w:sz="4" w:space="0" w:color="auto"/>
            <w:bottom w:val="single" w:sz="4" w:space="0" w:color="auto"/>
            <w:right w:val="single" w:sz="4" w:space="0" w:color="auto"/>
          </w:tcBorders>
          <w:vAlign w:val="center"/>
        </w:tcPr>
        <w:p w:rsidR="006D4515" w:rsidRPr="003B7E0C" w:rsidRDefault="006D4515" w:rsidP="00B027AD">
          <w:pPr>
            <w:spacing w:line="240" w:lineRule="auto"/>
            <w:ind w:firstLine="0"/>
            <w:jc w:val="center"/>
            <w:rPr>
              <w:rFonts w:eastAsia="Times New Roman"/>
              <w:sz w:val="24"/>
              <w:szCs w:val="24"/>
              <w:lang w:eastAsia="ru-RU"/>
            </w:rPr>
          </w:pPr>
          <w:r w:rsidRPr="003B7E0C">
            <w:rPr>
              <w:rFonts w:eastAsia="Times New Roman"/>
              <w:i/>
              <w:sz w:val="24"/>
              <w:szCs w:val="24"/>
              <w:lang w:val="en-US" w:eastAsia="ru-RU"/>
            </w:rPr>
            <w:t>c</w:t>
          </w:r>
          <w:r w:rsidRPr="003B7E0C">
            <w:rPr>
              <w:rFonts w:eastAsia="Times New Roman"/>
              <w:i/>
              <w:sz w:val="24"/>
              <w:szCs w:val="24"/>
              <w:vertAlign w:val="subscript"/>
              <w:lang w:val="en-US" w:eastAsia="ru-RU"/>
            </w:rPr>
            <w:t>p</w:t>
          </w:r>
          <w:r w:rsidRPr="003B7E0C">
            <w:rPr>
              <w:rFonts w:eastAsia="Times New Roman"/>
              <w:i/>
              <w:sz w:val="24"/>
              <w:szCs w:val="24"/>
              <w:lang w:val="en-US" w:eastAsia="ru-RU"/>
            </w:rPr>
            <w:sym w:font="Symbol" w:char="F0A2"/>
          </w:r>
        </w:p>
      </w:tc>
      <w:tc>
        <w:tcPr>
          <w:tcW w:w="1001" w:type="pct"/>
          <w:tcBorders>
            <w:top w:val="single" w:sz="4" w:space="0" w:color="auto"/>
            <w:left w:val="single" w:sz="4" w:space="0" w:color="auto"/>
            <w:bottom w:val="single" w:sz="4" w:space="0" w:color="auto"/>
            <w:right w:val="single" w:sz="4" w:space="0" w:color="auto"/>
          </w:tcBorders>
          <w:vAlign w:val="center"/>
        </w:tcPr>
        <w:p w:rsidR="006D4515" w:rsidRPr="003B7E0C" w:rsidRDefault="006D4515" w:rsidP="00B027AD">
          <w:pPr>
            <w:spacing w:line="240" w:lineRule="auto"/>
            <w:ind w:firstLine="0"/>
            <w:jc w:val="center"/>
            <w:rPr>
              <w:rFonts w:eastAsia="Times New Roman"/>
              <w:sz w:val="24"/>
              <w:szCs w:val="24"/>
              <w:lang w:eastAsia="ru-RU"/>
            </w:rPr>
          </w:pPr>
          <w:r w:rsidRPr="003B7E0C">
            <w:rPr>
              <w:rFonts w:eastAsia="Times New Roman"/>
              <w:i/>
              <w:sz w:val="24"/>
              <w:szCs w:val="24"/>
              <w:lang w:val="en-US" w:eastAsia="ru-RU"/>
            </w:rPr>
            <w:t>c</w:t>
          </w:r>
          <w:r w:rsidRPr="003B7E0C">
            <w:rPr>
              <w:rFonts w:eastAsia="Times New Roman"/>
              <w:i/>
              <w:sz w:val="24"/>
              <w:szCs w:val="24"/>
              <w:vertAlign w:val="subscript"/>
              <w:lang w:val="en-US" w:eastAsia="ru-RU"/>
            </w:rPr>
            <w:t>p</w:t>
          </w:r>
          <w:r w:rsidRPr="003B7E0C">
            <w:rPr>
              <w:rFonts w:eastAsia="Times New Roman"/>
              <w:i/>
              <w:sz w:val="24"/>
              <w:szCs w:val="24"/>
              <w:lang w:val="en-US" w:eastAsia="ru-RU"/>
            </w:rPr>
            <w:sym w:font="Symbol" w:char="F0B2"/>
          </w:r>
        </w:p>
      </w:tc>
      <w:tc>
        <w:tcPr>
          <w:tcW w:w="1001" w:type="pct"/>
          <w:tcBorders>
            <w:top w:val="single" w:sz="4" w:space="0" w:color="auto"/>
            <w:left w:val="single" w:sz="4" w:space="0" w:color="auto"/>
            <w:bottom w:val="single" w:sz="4" w:space="0" w:color="auto"/>
            <w:right w:val="single" w:sz="4" w:space="0" w:color="auto"/>
          </w:tcBorders>
          <w:vAlign w:val="center"/>
        </w:tcPr>
        <w:p w:rsidR="006D4515" w:rsidRPr="003B7E0C" w:rsidRDefault="006D4515" w:rsidP="00B027AD">
          <w:pPr>
            <w:spacing w:line="240" w:lineRule="auto"/>
            <w:ind w:firstLine="0"/>
            <w:jc w:val="center"/>
            <w:rPr>
              <w:rFonts w:eastAsia="Times New Roman"/>
              <w:sz w:val="24"/>
              <w:szCs w:val="24"/>
              <w:lang w:eastAsia="ru-RU"/>
            </w:rPr>
          </w:pPr>
          <w:r w:rsidRPr="003B7E0C">
            <w:rPr>
              <w:rFonts w:eastAsia="Times New Roman"/>
              <w:i/>
              <w:sz w:val="24"/>
              <w:szCs w:val="24"/>
              <w:lang w:val="en-US" w:eastAsia="ru-RU"/>
            </w:rPr>
            <w:t>w</w:t>
          </w:r>
          <w:r w:rsidRPr="003B7E0C">
            <w:rPr>
              <w:rFonts w:eastAsia="Times New Roman"/>
              <w:i/>
              <w:sz w:val="24"/>
              <w:szCs w:val="24"/>
              <w:lang w:val="en-US" w:eastAsia="ru-RU"/>
            </w:rPr>
            <w:sym w:font="Symbol" w:char="F0A2"/>
          </w:r>
        </w:p>
      </w:tc>
      <w:tc>
        <w:tcPr>
          <w:tcW w:w="997" w:type="pct"/>
          <w:tcBorders>
            <w:top w:val="single" w:sz="4" w:space="0" w:color="auto"/>
            <w:left w:val="single" w:sz="4" w:space="0" w:color="auto"/>
            <w:bottom w:val="single" w:sz="4" w:space="0" w:color="auto"/>
            <w:right w:val="single" w:sz="4" w:space="0" w:color="auto"/>
          </w:tcBorders>
          <w:vAlign w:val="center"/>
        </w:tcPr>
        <w:p w:rsidR="006D4515" w:rsidRPr="003B7E0C" w:rsidRDefault="006D4515" w:rsidP="00B027AD">
          <w:pPr>
            <w:spacing w:line="240" w:lineRule="auto"/>
            <w:ind w:firstLine="0"/>
            <w:jc w:val="center"/>
            <w:rPr>
              <w:rFonts w:eastAsia="Times New Roman"/>
              <w:sz w:val="24"/>
              <w:szCs w:val="24"/>
              <w:lang w:eastAsia="ru-RU"/>
            </w:rPr>
          </w:pPr>
          <w:r w:rsidRPr="003B7E0C">
            <w:rPr>
              <w:rFonts w:eastAsia="Times New Roman"/>
              <w:i/>
              <w:sz w:val="24"/>
              <w:szCs w:val="24"/>
              <w:lang w:val="en-US" w:eastAsia="ru-RU"/>
            </w:rPr>
            <w:t>w</w:t>
          </w:r>
          <w:r w:rsidRPr="003B7E0C">
            <w:rPr>
              <w:rFonts w:eastAsia="Times New Roman"/>
              <w:i/>
              <w:sz w:val="24"/>
              <w:szCs w:val="24"/>
              <w:lang w:val="en-US" w:eastAsia="ru-RU"/>
            </w:rPr>
            <w:sym w:font="Symbol" w:char="F0B2"/>
          </w:r>
        </w:p>
      </w:tc>
    </w:tr>
    <w:tr w:rsidR="006D4515" w:rsidRPr="003B7E0C" w:rsidTr="00036EE1">
      <w:trPr>
        <w:jc w:val="center"/>
      </w:trPr>
      <w:tc>
        <w:tcPr>
          <w:tcW w:w="969" w:type="pct"/>
          <w:vMerge/>
          <w:tcBorders>
            <w:left w:val="single" w:sz="4" w:space="0" w:color="auto"/>
            <w:bottom w:val="single" w:sz="4" w:space="0" w:color="auto"/>
            <w:right w:val="single" w:sz="4" w:space="0" w:color="auto"/>
          </w:tcBorders>
          <w:vAlign w:val="center"/>
        </w:tcPr>
        <w:p w:rsidR="006D4515" w:rsidRPr="003B7E0C" w:rsidRDefault="006D4515" w:rsidP="00B027AD">
          <w:pPr>
            <w:spacing w:line="240" w:lineRule="auto"/>
            <w:ind w:firstLine="0"/>
            <w:jc w:val="center"/>
            <w:rPr>
              <w:rFonts w:eastAsia="Times New Roman"/>
              <w:i/>
              <w:sz w:val="24"/>
              <w:szCs w:val="24"/>
              <w:lang w:val="en-US" w:eastAsia="ru-RU"/>
            </w:rPr>
          </w:pPr>
        </w:p>
      </w:tc>
      <w:tc>
        <w:tcPr>
          <w:tcW w:w="1032" w:type="pct"/>
          <w:tcBorders>
            <w:top w:val="single" w:sz="4" w:space="0" w:color="auto"/>
            <w:left w:val="single" w:sz="4" w:space="0" w:color="auto"/>
            <w:bottom w:val="single" w:sz="4" w:space="0" w:color="auto"/>
            <w:right w:val="single" w:sz="4" w:space="0" w:color="auto"/>
          </w:tcBorders>
        </w:tcPr>
        <w:p w:rsidR="006D4515" w:rsidRPr="00547A8D" w:rsidRDefault="006D4515" w:rsidP="00B027AD">
          <w:pPr>
            <w:ind w:firstLine="0"/>
            <w:jc w:val="center"/>
            <w:rPr>
              <w:rFonts w:eastAsia="Times New Roman"/>
              <w:sz w:val="24"/>
              <w:szCs w:val="24"/>
              <w:lang w:val="en-US" w:eastAsia="ru-RU"/>
            </w:rPr>
          </w:pPr>
          <w:r w:rsidRPr="00547A8D">
            <w:rPr>
              <w:rFonts w:eastAsia="Times New Roman"/>
              <w:sz w:val="24"/>
              <w:szCs w:val="24"/>
              <w:lang w:val="en-US" w:eastAsia="ru-RU"/>
            </w:rPr>
            <w:sym w:font="Symbol" w:char="0064"/>
          </w:r>
          <w:r w:rsidRPr="00547A8D">
            <w:rPr>
              <w:rFonts w:eastAsia="Times New Roman"/>
              <w:i/>
              <w:sz w:val="24"/>
              <w:szCs w:val="24"/>
              <w:lang w:val="en-US" w:eastAsia="ru-RU"/>
            </w:rPr>
            <w:t>c</w:t>
          </w:r>
          <w:r w:rsidRPr="00547A8D">
            <w:rPr>
              <w:rFonts w:eastAsia="Times New Roman"/>
              <w:i/>
              <w:sz w:val="24"/>
              <w:szCs w:val="24"/>
              <w:vertAlign w:val="subscript"/>
              <w:lang w:val="en-US" w:eastAsia="ru-RU"/>
            </w:rPr>
            <w:t>p</w:t>
          </w:r>
          <w:r w:rsidRPr="00547A8D">
            <w:rPr>
              <w:rFonts w:eastAsia="Times New Roman"/>
              <w:i/>
              <w:sz w:val="24"/>
              <w:szCs w:val="24"/>
              <w:lang w:val="en-US" w:eastAsia="ru-RU"/>
            </w:rPr>
            <w:t>'</w:t>
          </w:r>
        </w:p>
      </w:tc>
      <w:tc>
        <w:tcPr>
          <w:tcW w:w="1001" w:type="pct"/>
          <w:tcBorders>
            <w:top w:val="single" w:sz="4" w:space="0" w:color="auto"/>
            <w:left w:val="single" w:sz="4" w:space="0" w:color="auto"/>
            <w:bottom w:val="single" w:sz="4" w:space="0" w:color="auto"/>
            <w:right w:val="single" w:sz="4" w:space="0" w:color="auto"/>
          </w:tcBorders>
        </w:tcPr>
        <w:p w:rsidR="006D4515" w:rsidRPr="00547A8D" w:rsidRDefault="006D4515" w:rsidP="00B027AD">
          <w:pPr>
            <w:ind w:firstLine="0"/>
            <w:jc w:val="center"/>
            <w:rPr>
              <w:rFonts w:eastAsia="Times New Roman"/>
              <w:sz w:val="24"/>
              <w:szCs w:val="24"/>
              <w:lang w:val="en-US" w:eastAsia="ru-RU"/>
            </w:rPr>
          </w:pPr>
          <w:r w:rsidRPr="00547A8D">
            <w:rPr>
              <w:rFonts w:eastAsia="Times New Roman"/>
              <w:sz w:val="24"/>
              <w:szCs w:val="24"/>
              <w:lang w:val="en-US" w:eastAsia="ru-RU"/>
            </w:rPr>
            <w:sym w:font="Symbol" w:char="0064"/>
          </w:r>
          <w:r w:rsidRPr="00547A8D">
            <w:rPr>
              <w:rFonts w:eastAsia="Times New Roman"/>
              <w:i/>
              <w:sz w:val="24"/>
              <w:szCs w:val="24"/>
              <w:lang w:val="en-US" w:eastAsia="ru-RU"/>
            </w:rPr>
            <w:t>c</w:t>
          </w:r>
          <w:r w:rsidRPr="00547A8D">
            <w:rPr>
              <w:rFonts w:eastAsia="Times New Roman"/>
              <w:i/>
              <w:sz w:val="24"/>
              <w:szCs w:val="24"/>
              <w:vertAlign w:val="subscript"/>
              <w:lang w:val="en-US" w:eastAsia="ru-RU"/>
            </w:rPr>
            <w:t>p</w:t>
          </w:r>
          <w:r w:rsidRPr="00547A8D">
            <w:rPr>
              <w:rFonts w:eastAsia="Times New Roman"/>
              <w:i/>
              <w:sz w:val="24"/>
              <w:szCs w:val="24"/>
              <w:lang w:val="en-US" w:eastAsia="ru-RU"/>
            </w:rPr>
            <w:t>''</w:t>
          </w:r>
        </w:p>
      </w:tc>
      <w:tc>
        <w:tcPr>
          <w:tcW w:w="1001" w:type="pct"/>
          <w:tcBorders>
            <w:top w:val="single" w:sz="4" w:space="0" w:color="auto"/>
            <w:left w:val="single" w:sz="4" w:space="0" w:color="auto"/>
            <w:bottom w:val="single" w:sz="4" w:space="0" w:color="auto"/>
            <w:right w:val="single" w:sz="4" w:space="0" w:color="auto"/>
          </w:tcBorders>
        </w:tcPr>
        <w:p w:rsidR="006D4515" w:rsidRPr="00547A8D" w:rsidRDefault="006D4515" w:rsidP="00B027AD">
          <w:pPr>
            <w:ind w:firstLine="0"/>
            <w:jc w:val="center"/>
            <w:rPr>
              <w:rFonts w:eastAsia="Times New Roman"/>
              <w:sz w:val="24"/>
              <w:szCs w:val="24"/>
              <w:lang w:val="en-US" w:eastAsia="ru-RU"/>
            </w:rPr>
          </w:pPr>
          <w:r w:rsidRPr="00547A8D">
            <w:rPr>
              <w:rFonts w:eastAsia="Times New Roman"/>
              <w:sz w:val="24"/>
              <w:szCs w:val="24"/>
              <w:lang w:val="en-US" w:eastAsia="ru-RU"/>
            </w:rPr>
            <w:sym w:font="Symbol" w:char="0064"/>
          </w:r>
          <w:r w:rsidRPr="00547A8D">
            <w:rPr>
              <w:rFonts w:eastAsia="Times New Roman"/>
              <w:i/>
              <w:sz w:val="24"/>
              <w:szCs w:val="24"/>
              <w:lang w:val="en-US" w:eastAsia="ru-RU"/>
            </w:rPr>
            <w:t>w'</w:t>
          </w:r>
        </w:p>
      </w:tc>
      <w:tc>
        <w:tcPr>
          <w:tcW w:w="997" w:type="pct"/>
          <w:tcBorders>
            <w:top w:val="single" w:sz="4" w:space="0" w:color="auto"/>
            <w:left w:val="single" w:sz="4" w:space="0" w:color="auto"/>
            <w:bottom w:val="single" w:sz="4" w:space="0" w:color="auto"/>
            <w:right w:val="single" w:sz="4" w:space="0" w:color="auto"/>
          </w:tcBorders>
        </w:tcPr>
        <w:p w:rsidR="006D4515" w:rsidRPr="00547A8D" w:rsidRDefault="006D4515" w:rsidP="00B027AD">
          <w:pPr>
            <w:ind w:firstLine="0"/>
            <w:jc w:val="center"/>
            <w:rPr>
              <w:rFonts w:eastAsia="Times New Roman"/>
              <w:sz w:val="24"/>
              <w:szCs w:val="24"/>
              <w:lang w:val="en-US" w:eastAsia="ru-RU"/>
            </w:rPr>
          </w:pPr>
          <w:r w:rsidRPr="00547A8D">
            <w:rPr>
              <w:rFonts w:eastAsia="Times New Roman"/>
              <w:sz w:val="24"/>
              <w:szCs w:val="24"/>
              <w:lang w:val="en-US" w:eastAsia="ru-RU"/>
            </w:rPr>
            <w:sym w:font="Symbol" w:char="0064"/>
          </w:r>
          <w:r w:rsidRPr="00547A8D">
            <w:rPr>
              <w:rFonts w:eastAsia="Times New Roman"/>
              <w:i/>
              <w:sz w:val="24"/>
              <w:szCs w:val="24"/>
              <w:lang w:val="en-US" w:eastAsia="ru-RU"/>
            </w:rPr>
            <w:t>w''</w:t>
          </w:r>
        </w:p>
      </w:tc>
    </w:tr>
  </w:tbl>
  <w:p w:rsidR="006D4515" w:rsidRPr="007F7829" w:rsidRDefault="006D4515" w:rsidP="00B027AD">
    <w:pPr>
      <w:pStyle w:val="aff0"/>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515" w:rsidRPr="00416530" w:rsidRDefault="006D4515" w:rsidP="00036EE1">
    <w:pPr>
      <w:pStyle w:val="aff0"/>
      <w:tabs>
        <w:tab w:val="left" w:pos="3006"/>
      </w:tabs>
      <w:spacing w:after="120"/>
      <w:jc w:val="both"/>
      <w:rPr>
        <w:sz w:val="28"/>
        <w:szCs w:val="28"/>
      </w:rPr>
    </w:pPr>
    <w:r w:rsidRPr="00F3776F">
      <w:rPr>
        <w:spacing w:val="40"/>
        <w:sz w:val="28"/>
        <w:szCs w:val="28"/>
      </w:rPr>
      <w:t>Таблица 5</w:t>
    </w:r>
    <w:r>
      <w:rPr>
        <w:sz w:val="28"/>
        <w:szCs w:val="28"/>
      </w:rPr>
      <w:t xml:space="preserve"> –</w:t>
    </w:r>
    <w:r w:rsidRPr="00495ABB">
      <w:rPr>
        <w:sz w:val="28"/>
        <w:szCs w:val="28"/>
      </w:rPr>
      <w:t xml:space="preserve"> Стандартные значе</w:t>
    </w:r>
    <w:r>
      <w:rPr>
        <w:sz w:val="28"/>
        <w:szCs w:val="28"/>
      </w:rPr>
      <w:t xml:space="preserve">ния </w:t>
    </w:r>
    <w:r w:rsidRPr="0083040E">
      <w:rPr>
        <w:sz w:val="28"/>
        <w:szCs w:val="28"/>
      </w:rPr>
      <w:t>термодинамических</w:t>
    </w:r>
    <w:r>
      <w:rPr>
        <w:sz w:val="28"/>
        <w:szCs w:val="28"/>
      </w:rPr>
      <w:t xml:space="preserve"> свойств ортоводорода </w:t>
    </w:r>
    <w:r w:rsidRPr="00495ABB">
      <w:rPr>
        <w:sz w:val="28"/>
        <w:szCs w:val="28"/>
      </w:rPr>
      <w:t>на кривой насыщения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0"/>
      <w:gridCol w:w="1523"/>
      <w:gridCol w:w="833"/>
      <w:gridCol w:w="1524"/>
      <w:gridCol w:w="833"/>
      <w:gridCol w:w="864"/>
      <w:gridCol w:w="991"/>
      <w:gridCol w:w="993"/>
      <w:gridCol w:w="724"/>
      <w:gridCol w:w="827"/>
    </w:tblGrid>
    <w:tr w:rsidR="006D4515" w:rsidRPr="009223A6" w:rsidTr="00CE1FA5">
      <w:tc>
        <w:tcPr>
          <w:tcW w:w="403" w:type="pct"/>
          <w:vMerge w:val="restart"/>
          <w:shd w:val="clear" w:color="auto" w:fill="auto"/>
          <w:vAlign w:val="center"/>
        </w:tcPr>
        <w:p w:rsidR="006D4515" w:rsidRPr="00CE1FA5" w:rsidRDefault="006D4515" w:rsidP="00CE1FA5">
          <w:pPr>
            <w:pStyle w:val="aff0"/>
            <w:tabs>
              <w:tab w:val="left" w:pos="3006"/>
            </w:tabs>
            <w:jc w:val="center"/>
            <w:rPr>
              <w:i/>
            </w:rPr>
          </w:pPr>
          <w:r w:rsidRPr="00CE1FA5">
            <w:rPr>
              <w:i/>
              <w:lang w:val="en-US"/>
            </w:rPr>
            <w:t>T</w:t>
          </w:r>
        </w:p>
      </w:tc>
      <w:tc>
        <w:tcPr>
          <w:tcW w:w="768" w:type="pct"/>
          <w:shd w:val="clear" w:color="auto" w:fill="auto"/>
        </w:tcPr>
        <w:p w:rsidR="006D4515" w:rsidRPr="009223A6" w:rsidRDefault="006D4515" w:rsidP="00CE1FA5">
          <w:pPr>
            <w:pStyle w:val="aff0"/>
            <w:tabs>
              <w:tab w:val="left" w:pos="3006"/>
            </w:tabs>
            <w:jc w:val="center"/>
          </w:pPr>
          <w:proofErr w:type="spellStart"/>
          <w:r w:rsidRPr="00CE1FA5">
            <w:rPr>
              <w:i/>
              <w:lang w:val="en-US"/>
            </w:rPr>
            <w:t>p</w:t>
          </w:r>
          <w:r w:rsidRPr="00CE1FA5">
            <w:rPr>
              <w:i/>
              <w:vertAlign w:val="subscript"/>
              <w:lang w:val="en-US"/>
            </w:rPr>
            <w:t>s</w:t>
          </w:r>
          <w:proofErr w:type="spellEnd"/>
          <w:r w:rsidRPr="00CE1FA5">
            <w:rPr>
              <w:i/>
              <w:lang w:val="en-US"/>
            </w:rPr>
            <w:t>,</w:t>
          </w:r>
        </w:p>
      </w:tc>
      <w:tc>
        <w:tcPr>
          <w:tcW w:w="420" w:type="pct"/>
          <w:shd w:val="clear" w:color="auto" w:fill="auto"/>
        </w:tcPr>
        <w:p w:rsidR="006D4515" w:rsidRPr="00376D04" w:rsidRDefault="006D4515" w:rsidP="00CE1FA5">
          <w:pPr>
            <w:pStyle w:val="aff0"/>
            <w:tabs>
              <w:tab w:val="left" w:pos="3006"/>
            </w:tabs>
            <w:jc w:val="center"/>
          </w:pPr>
          <w:r w:rsidRPr="00CE1FA5">
            <w:sym w:font="Symbol" w:char="F072"/>
          </w:r>
          <w:r w:rsidRPr="00CE1FA5">
            <w:sym w:font="Symbol" w:char="F0A2"/>
          </w:r>
        </w:p>
      </w:tc>
      <w:tc>
        <w:tcPr>
          <w:tcW w:w="769" w:type="pct"/>
          <w:shd w:val="clear" w:color="auto" w:fill="auto"/>
        </w:tcPr>
        <w:p w:rsidR="006D4515" w:rsidRPr="00376D04" w:rsidRDefault="006D4515" w:rsidP="00CE1FA5">
          <w:pPr>
            <w:pStyle w:val="aff0"/>
            <w:tabs>
              <w:tab w:val="left" w:pos="3006"/>
            </w:tabs>
            <w:jc w:val="center"/>
          </w:pPr>
          <w:r w:rsidRPr="00CE1FA5">
            <w:sym w:font="Symbol" w:char="F072"/>
          </w:r>
          <w:r w:rsidRPr="00CE1FA5">
            <w:sym w:font="Symbol" w:char="F0B2"/>
          </w:r>
        </w:p>
      </w:tc>
      <w:tc>
        <w:tcPr>
          <w:tcW w:w="420" w:type="pct"/>
          <w:shd w:val="clear" w:color="auto" w:fill="auto"/>
        </w:tcPr>
        <w:p w:rsidR="006D4515" w:rsidRPr="00376D04" w:rsidRDefault="006D4515" w:rsidP="00CE1FA5">
          <w:pPr>
            <w:pStyle w:val="aff0"/>
            <w:tabs>
              <w:tab w:val="left" w:pos="3006"/>
            </w:tabs>
            <w:jc w:val="center"/>
          </w:pPr>
          <w:r w:rsidRPr="00CE1FA5">
            <w:rPr>
              <w:i/>
              <w:lang w:val="en-US"/>
            </w:rPr>
            <w:t>h</w:t>
          </w:r>
          <w:r w:rsidRPr="00CE1FA5">
            <w:rPr>
              <w:i/>
              <w:lang w:val="en-US"/>
            </w:rPr>
            <w:sym w:font="Symbol" w:char="F0A2"/>
          </w:r>
        </w:p>
      </w:tc>
      <w:tc>
        <w:tcPr>
          <w:tcW w:w="436" w:type="pct"/>
          <w:shd w:val="clear" w:color="auto" w:fill="auto"/>
        </w:tcPr>
        <w:p w:rsidR="006D4515" w:rsidRPr="00376D04" w:rsidRDefault="006D4515" w:rsidP="00CE1FA5">
          <w:pPr>
            <w:pStyle w:val="aff0"/>
            <w:tabs>
              <w:tab w:val="left" w:pos="3006"/>
            </w:tabs>
            <w:jc w:val="center"/>
          </w:pPr>
          <w:r w:rsidRPr="00CE1FA5">
            <w:rPr>
              <w:i/>
              <w:lang w:val="en-US"/>
            </w:rPr>
            <w:t>h</w:t>
          </w:r>
          <w:r w:rsidRPr="00CE1FA5">
            <w:rPr>
              <w:i/>
              <w:lang w:val="en-US"/>
            </w:rPr>
            <w:sym w:font="Symbol" w:char="F0B2"/>
          </w:r>
        </w:p>
      </w:tc>
      <w:tc>
        <w:tcPr>
          <w:tcW w:w="500" w:type="pct"/>
          <w:shd w:val="clear" w:color="auto" w:fill="auto"/>
        </w:tcPr>
        <w:p w:rsidR="006D4515" w:rsidRPr="00376D04" w:rsidRDefault="006D4515" w:rsidP="00CE1FA5">
          <w:pPr>
            <w:pStyle w:val="aff0"/>
            <w:tabs>
              <w:tab w:val="left" w:pos="3006"/>
            </w:tabs>
            <w:jc w:val="center"/>
          </w:pPr>
          <w:r w:rsidRPr="00CE1FA5">
            <w:rPr>
              <w:i/>
              <w:lang w:val="en-US"/>
            </w:rPr>
            <w:t>s</w:t>
          </w:r>
          <w:r w:rsidRPr="00CE1FA5">
            <w:rPr>
              <w:i/>
              <w:lang w:val="en-US"/>
            </w:rPr>
            <w:sym w:font="Symbol" w:char="F0A2"/>
          </w:r>
        </w:p>
      </w:tc>
      <w:tc>
        <w:tcPr>
          <w:tcW w:w="501" w:type="pct"/>
          <w:shd w:val="clear" w:color="auto" w:fill="auto"/>
        </w:tcPr>
        <w:p w:rsidR="006D4515" w:rsidRPr="00376D04" w:rsidRDefault="006D4515" w:rsidP="00CE1FA5">
          <w:pPr>
            <w:pStyle w:val="aff0"/>
            <w:tabs>
              <w:tab w:val="left" w:pos="3006"/>
            </w:tabs>
            <w:jc w:val="center"/>
          </w:pPr>
          <w:r w:rsidRPr="00CE1FA5">
            <w:rPr>
              <w:i/>
              <w:lang w:val="en-US"/>
            </w:rPr>
            <w:t>s</w:t>
          </w:r>
          <w:r w:rsidRPr="00CE1FA5">
            <w:rPr>
              <w:i/>
              <w:lang w:val="en-US"/>
            </w:rPr>
            <w:sym w:font="Symbol" w:char="F0B2"/>
          </w:r>
        </w:p>
      </w:tc>
      <w:tc>
        <w:tcPr>
          <w:tcW w:w="365" w:type="pct"/>
          <w:shd w:val="clear" w:color="auto" w:fill="auto"/>
        </w:tcPr>
        <w:p w:rsidR="006D4515" w:rsidRPr="00376D04" w:rsidRDefault="006D4515" w:rsidP="00CE1FA5">
          <w:pPr>
            <w:pStyle w:val="aff0"/>
            <w:tabs>
              <w:tab w:val="left" w:pos="3006"/>
            </w:tabs>
            <w:jc w:val="center"/>
          </w:pPr>
          <w:r w:rsidRPr="00CE1FA5">
            <w:rPr>
              <w:i/>
              <w:lang w:val="en-US"/>
            </w:rPr>
            <w:t>c</w:t>
          </w:r>
          <w:r w:rsidRPr="00CE1FA5">
            <w:rPr>
              <w:i/>
              <w:vertAlign w:val="subscript"/>
              <w:lang w:val="en-US"/>
            </w:rPr>
            <w:t>v</w:t>
          </w:r>
          <w:r w:rsidRPr="00CE1FA5">
            <w:rPr>
              <w:i/>
              <w:lang w:val="en-US"/>
            </w:rPr>
            <w:sym w:font="Symbol" w:char="F0A2"/>
          </w:r>
        </w:p>
      </w:tc>
      <w:tc>
        <w:tcPr>
          <w:tcW w:w="417" w:type="pct"/>
          <w:shd w:val="clear" w:color="auto" w:fill="auto"/>
        </w:tcPr>
        <w:p w:rsidR="006D4515" w:rsidRPr="00376D04" w:rsidRDefault="006D4515" w:rsidP="00CE1FA5">
          <w:pPr>
            <w:pStyle w:val="aff0"/>
            <w:tabs>
              <w:tab w:val="left" w:pos="3006"/>
            </w:tabs>
            <w:jc w:val="center"/>
          </w:pPr>
          <w:r w:rsidRPr="00CE1FA5">
            <w:rPr>
              <w:i/>
              <w:lang w:val="en-US"/>
            </w:rPr>
            <w:t>c</w:t>
          </w:r>
          <w:r w:rsidRPr="00CE1FA5">
            <w:rPr>
              <w:i/>
              <w:vertAlign w:val="subscript"/>
              <w:lang w:val="en-US"/>
            </w:rPr>
            <w:t>v</w:t>
          </w:r>
          <w:r w:rsidRPr="00CE1FA5">
            <w:rPr>
              <w:i/>
              <w:lang w:val="en-US"/>
            </w:rPr>
            <w:sym w:font="Symbol" w:char="F0B2"/>
          </w:r>
        </w:p>
      </w:tc>
    </w:tr>
    <w:tr w:rsidR="006D4515" w:rsidRPr="0000387E" w:rsidTr="00CE1FA5">
      <w:tc>
        <w:tcPr>
          <w:tcW w:w="403" w:type="pct"/>
          <w:vMerge/>
          <w:shd w:val="clear" w:color="auto" w:fill="auto"/>
        </w:tcPr>
        <w:p w:rsidR="006D4515" w:rsidRPr="00CE1FA5" w:rsidRDefault="006D4515" w:rsidP="00CE1FA5">
          <w:pPr>
            <w:pStyle w:val="afe"/>
            <w:tabs>
              <w:tab w:val="left" w:pos="3006"/>
            </w:tabs>
            <w:jc w:val="center"/>
            <w:rPr>
              <w:i/>
              <w:sz w:val="28"/>
              <w:szCs w:val="28"/>
              <w:lang w:val="en-US"/>
            </w:rPr>
          </w:pPr>
        </w:p>
      </w:tc>
      <w:tc>
        <w:tcPr>
          <w:tcW w:w="768" w:type="pct"/>
          <w:shd w:val="clear" w:color="auto" w:fill="auto"/>
          <w:vAlign w:val="center"/>
        </w:tcPr>
        <w:p w:rsidR="006D4515" w:rsidRPr="00CE1FA5" w:rsidRDefault="006D4515" w:rsidP="00CE1FA5">
          <w:pPr>
            <w:pStyle w:val="afe"/>
            <w:spacing w:line="360" w:lineRule="auto"/>
            <w:jc w:val="center"/>
            <w:rPr>
              <w:rFonts w:ascii="Times New Roman" w:hAnsi="Times New Roman"/>
              <w:sz w:val="24"/>
              <w:szCs w:val="24"/>
              <w:lang w:val="en-US"/>
            </w:rPr>
          </w:pPr>
          <w:r w:rsidRPr="00CE1FA5">
            <w:rPr>
              <w:rFonts w:ascii="Times New Roman" w:hAnsi="Times New Roman"/>
              <w:sz w:val="24"/>
              <w:szCs w:val="24"/>
              <w:lang w:val="en-US"/>
            </w:rPr>
            <w:sym w:font="Symbol" w:char="F064"/>
          </w:r>
          <w:proofErr w:type="spellStart"/>
          <w:r w:rsidRPr="00CE1FA5">
            <w:rPr>
              <w:rFonts w:ascii="Times New Roman" w:hAnsi="Times New Roman"/>
              <w:i/>
              <w:iCs/>
              <w:sz w:val="24"/>
              <w:szCs w:val="24"/>
              <w:lang w:val="en-US"/>
            </w:rPr>
            <w:t>p</w:t>
          </w:r>
          <w:r w:rsidRPr="00CE1FA5">
            <w:rPr>
              <w:rFonts w:ascii="Times New Roman" w:hAnsi="Times New Roman"/>
              <w:i/>
              <w:iCs/>
              <w:sz w:val="24"/>
              <w:szCs w:val="24"/>
              <w:vertAlign w:val="subscript"/>
              <w:lang w:val="en-US"/>
            </w:rPr>
            <w:t>s</w:t>
          </w:r>
          <w:proofErr w:type="spellEnd"/>
        </w:p>
      </w:tc>
      <w:tc>
        <w:tcPr>
          <w:tcW w:w="420" w:type="pct"/>
          <w:shd w:val="clear" w:color="auto" w:fill="auto"/>
          <w:vAlign w:val="center"/>
        </w:tcPr>
        <w:p w:rsidR="006D4515" w:rsidRPr="00CE1FA5" w:rsidRDefault="006D4515" w:rsidP="00CE1FA5">
          <w:pPr>
            <w:pStyle w:val="afe"/>
            <w:spacing w:line="360" w:lineRule="auto"/>
            <w:jc w:val="center"/>
            <w:rPr>
              <w:rFonts w:ascii="Times New Roman" w:hAnsi="Times New Roman"/>
              <w:sz w:val="24"/>
              <w:szCs w:val="24"/>
              <w:lang w:val="en-US"/>
            </w:rPr>
          </w:pPr>
          <w:r w:rsidRPr="00CE1FA5">
            <w:rPr>
              <w:rFonts w:ascii="Times New Roman" w:hAnsi="Times New Roman"/>
              <w:sz w:val="24"/>
              <w:szCs w:val="24"/>
              <w:lang w:val="en-US"/>
            </w:rPr>
            <w:sym w:font="Symbol" w:char="F064"/>
          </w:r>
          <w:r w:rsidRPr="00CE1FA5">
            <w:rPr>
              <w:rFonts w:ascii="Times New Roman" w:hAnsi="Times New Roman"/>
              <w:sz w:val="24"/>
              <w:szCs w:val="24"/>
              <w:lang w:val="en-US"/>
            </w:rPr>
            <w:sym w:font="Symbol" w:char="F072"/>
          </w:r>
          <w:r w:rsidRPr="00CE1FA5">
            <w:rPr>
              <w:rFonts w:ascii="Times New Roman" w:hAnsi="Times New Roman"/>
              <w:i/>
              <w:sz w:val="24"/>
              <w:szCs w:val="24"/>
              <w:lang w:val="en-US"/>
            </w:rPr>
            <w:t>'</w:t>
          </w:r>
        </w:p>
      </w:tc>
      <w:tc>
        <w:tcPr>
          <w:tcW w:w="769" w:type="pct"/>
          <w:shd w:val="clear" w:color="auto" w:fill="auto"/>
          <w:vAlign w:val="center"/>
        </w:tcPr>
        <w:p w:rsidR="006D4515" w:rsidRPr="00CE1FA5" w:rsidRDefault="006D4515" w:rsidP="00CE1FA5">
          <w:pPr>
            <w:pStyle w:val="afe"/>
            <w:spacing w:line="360" w:lineRule="auto"/>
            <w:jc w:val="center"/>
            <w:rPr>
              <w:rFonts w:ascii="Times New Roman" w:hAnsi="Times New Roman"/>
              <w:sz w:val="24"/>
              <w:szCs w:val="24"/>
              <w:lang w:val="en-US"/>
            </w:rPr>
          </w:pPr>
          <w:r w:rsidRPr="00CE1FA5">
            <w:rPr>
              <w:rFonts w:ascii="Times New Roman" w:hAnsi="Times New Roman"/>
              <w:sz w:val="24"/>
              <w:szCs w:val="24"/>
              <w:lang w:val="en-US"/>
            </w:rPr>
            <w:sym w:font="Symbol" w:char="F064"/>
          </w:r>
          <w:r w:rsidRPr="00CE1FA5">
            <w:rPr>
              <w:rFonts w:ascii="Times New Roman" w:hAnsi="Times New Roman"/>
              <w:sz w:val="24"/>
              <w:szCs w:val="24"/>
              <w:lang w:val="en-US"/>
            </w:rPr>
            <w:sym w:font="Symbol" w:char="F072"/>
          </w:r>
          <w:r w:rsidRPr="00CE1FA5">
            <w:rPr>
              <w:rFonts w:ascii="Times New Roman" w:hAnsi="Times New Roman"/>
              <w:i/>
              <w:sz w:val="24"/>
              <w:szCs w:val="24"/>
              <w:lang w:val="en-US"/>
            </w:rPr>
            <w:t>'</w:t>
          </w:r>
        </w:p>
      </w:tc>
      <w:tc>
        <w:tcPr>
          <w:tcW w:w="420" w:type="pct"/>
          <w:shd w:val="clear" w:color="auto" w:fill="auto"/>
          <w:vAlign w:val="center"/>
        </w:tcPr>
        <w:p w:rsidR="006D4515" w:rsidRPr="00CE1FA5" w:rsidRDefault="006D4515" w:rsidP="00CE1FA5">
          <w:pPr>
            <w:pStyle w:val="afe"/>
            <w:spacing w:line="360" w:lineRule="auto"/>
            <w:jc w:val="center"/>
            <w:rPr>
              <w:rFonts w:ascii="Times New Roman" w:hAnsi="Times New Roman"/>
              <w:sz w:val="24"/>
              <w:szCs w:val="24"/>
            </w:rPr>
          </w:pPr>
          <w:r w:rsidRPr="00CE1FA5">
            <w:rPr>
              <w:rFonts w:ascii="Times New Roman" w:hAnsi="Times New Roman"/>
              <w:sz w:val="24"/>
              <w:szCs w:val="24"/>
              <w:lang w:val="en-US"/>
            </w:rPr>
            <w:sym w:font="Symbol" w:char="F044"/>
          </w:r>
          <w:r w:rsidRPr="00CE1FA5">
            <w:rPr>
              <w:rFonts w:ascii="Times New Roman" w:hAnsi="Times New Roman"/>
              <w:i/>
              <w:iCs/>
              <w:sz w:val="24"/>
              <w:szCs w:val="24"/>
              <w:lang w:val="en-US"/>
            </w:rPr>
            <w:t>h</w:t>
          </w:r>
          <w:r w:rsidRPr="00CE1FA5">
            <w:rPr>
              <w:rFonts w:ascii="Times New Roman" w:hAnsi="Times New Roman"/>
              <w:i/>
              <w:sz w:val="24"/>
              <w:szCs w:val="24"/>
              <w:lang w:val="en-US"/>
            </w:rPr>
            <w:t>'</w:t>
          </w:r>
        </w:p>
      </w:tc>
      <w:tc>
        <w:tcPr>
          <w:tcW w:w="436" w:type="pct"/>
          <w:shd w:val="clear" w:color="auto" w:fill="auto"/>
          <w:vAlign w:val="center"/>
        </w:tcPr>
        <w:p w:rsidR="006D4515" w:rsidRPr="00CE1FA5" w:rsidRDefault="006D4515" w:rsidP="00CE1FA5">
          <w:pPr>
            <w:pStyle w:val="afe"/>
            <w:spacing w:line="360" w:lineRule="auto"/>
            <w:jc w:val="center"/>
            <w:rPr>
              <w:rFonts w:ascii="Times New Roman" w:hAnsi="Times New Roman"/>
              <w:sz w:val="24"/>
              <w:szCs w:val="24"/>
              <w:vertAlign w:val="superscript"/>
              <w:lang w:val="en-US"/>
            </w:rPr>
          </w:pPr>
          <w:r w:rsidRPr="00CE1FA5">
            <w:rPr>
              <w:rFonts w:ascii="Times New Roman" w:hAnsi="Times New Roman"/>
              <w:sz w:val="24"/>
              <w:szCs w:val="24"/>
              <w:lang w:val="en-US"/>
            </w:rPr>
            <w:sym w:font="Symbol" w:char="F044"/>
          </w:r>
          <w:r w:rsidRPr="00CE1FA5">
            <w:rPr>
              <w:rFonts w:ascii="Times New Roman" w:hAnsi="Times New Roman"/>
              <w:i/>
              <w:iCs/>
              <w:sz w:val="24"/>
              <w:szCs w:val="24"/>
              <w:lang w:val="en-US"/>
            </w:rPr>
            <w:t>h</w:t>
          </w:r>
          <w:r w:rsidRPr="00CE1FA5">
            <w:rPr>
              <w:rFonts w:ascii="Times New Roman" w:hAnsi="Times New Roman"/>
              <w:i/>
              <w:sz w:val="24"/>
              <w:szCs w:val="24"/>
              <w:lang w:val="en-US"/>
            </w:rPr>
            <w:t>''</w:t>
          </w:r>
        </w:p>
      </w:tc>
      <w:tc>
        <w:tcPr>
          <w:tcW w:w="500" w:type="pct"/>
          <w:shd w:val="clear" w:color="auto" w:fill="auto"/>
          <w:vAlign w:val="center"/>
        </w:tcPr>
        <w:p w:rsidR="006D4515" w:rsidRPr="00CE1FA5" w:rsidRDefault="006D4515" w:rsidP="00CE1FA5">
          <w:pPr>
            <w:pStyle w:val="afe"/>
            <w:spacing w:line="360" w:lineRule="auto"/>
            <w:jc w:val="center"/>
            <w:rPr>
              <w:rFonts w:ascii="Times New Roman" w:hAnsi="Times New Roman"/>
              <w:sz w:val="24"/>
              <w:szCs w:val="24"/>
              <w:lang w:val="en-US"/>
            </w:rPr>
          </w:pPr>
          <w:r w:rsidRPr="00CE1FA5">
            <w:rPr>
              <w:rFonts w:ascii="Times New Roman" w:hAnsi="Times New Roman"/>
              <w:sz w:val="24"/>
              <w:szCs w:val="24"/>
              <w:lang w:val="en-US"/>
            </w:rPr>
            <w:sym w:font="Symbol" w:char="F064"/>
          </w:r>
          <w:r w:rsidRPr="00CE1FA5">
            <w:rPr>
              <w:rFonts w:ascii="Times New Roman" w:hAnsi="Times New Roman"/>
              <w:i/>
              <w:iCs/>
              <w:sz w:val="24"/>
              <w:szCs w:val="24"/>
              <w:lang w:val="en-US"/>
            </w:rPr>
            <w:t>s</w:t>
          </w:r>
          <w:r w:rsidRPr="00CE1FA5">
            <w:rPr>
              <w:rFonts w:ascii="Times New Roman" w:hAnsi="Times New Roman"/>
              <w:i/>
              <w:sz w:val="24"/>
              <w:szCs w:val="24"/>
              <w:lang w:val="en-US"/>
            </w:rPr>
            <w:t>'</w:t>
          </w:r>
        </w:p>
      </w:tc>
      <w:tc>
        <w:tcPr>
          <w:tcW w:w="501" w:type="pct"/>
          <w:shd w:val="clear" w:color="auto" w:fill="auto"/>
          <w:vAlign w:val="center"/>
        </w:tcPr>
        <w:p w:rsidR="006D4515" w:rsidRPr="00CE1FA5" w:rsidRDefault="006D4515" w:rsidP="00CE1FA5">
          <w:pPr>
            <w:pStyle w:val="afe"/>
            <w:spacing w:line="360" w:lineRule="auto"/>
            <w:jc w:val="center"/>
            <w:rPr>
              <w:rFonts w:ascii="Times New Roman" w:hAnsi="Times New Roman"/>
              <w:sz w:val="24"/>
              <w:szCs w:val="24"/>
              <w:lang w:val="en-US"/>
            </w:rPr>
          </w:pPr>
          <w:r w:rsidRPr="00CE1FA5">
            <w:rPr>
              <w:rFonts w:ascii="Times New Roman" w:hAnsi="Times New Roman"/>
              <w:sz w:val="24"/>
              <w:szCs w:val="24"/>
              <w:lang w:val="en-US"/>
            </w:rPr>
            <w:sym w:font="Symbol" w:char="F064"/>
          </w:r>
          <w:r w:rsidRPr="00CE1FA5">
            <w:rPr>
              <w:rFonts w:ascii="Times New Roman" w:hAnsi="Times New Roman"/>
              <w:i/>
              <w:iCs/>
              <w:sz w:val="24"/>
              <w:szCs w:val="24"/>
              <w:lang w:val="en-US"/>
            </w:rPr>
            <w:t>s</w:t>
          </w:r>
          <w:r w:rsidRPr="00CE1FA5">
            <w:rPr>
              <w:rFonts w:ascii="Times New Roman" w:hAnsi="Times New Roman"/>
              <w:i/>
              <w:sz w:val="24"/>
              <w:szCs w:val="24"/>
              <w:lang w:val="en-US"/>
            </w:rPr>
            <w:t>''</w:t>
          </w:r>
        </w:p>
      </w:tc>
      <w:tc>
        <w:tcPr>
          <w:tcW w:w="365" w:type="pct"/>
          <w:shd w:val="clear" w:color="auto" w:fill="auto"/>
          <w:vAlign w:val="center"/>
        </w:tcPr>
        <w:p w:rsidR="006D4515" w:rsidRPr="00CE1FA5" w:rsidRDefault="006D4515" w:rsidP="00CE1FA5">
          <w:pPr>
            <w:pStyle w:val="afe"/>
            <w:spacing w:line="360" w:lineRule="auto"/>
            <w:jc w:val="center"/>
            <w:rPr>
              <w:rFonts w:ascii="Times New Roman" w:hAnsi="Times New Roman"/>
              <w:sz w:val="24"/>
              <w:szCs w:val="24"/>
              <w:lang w:val="en-US"/>
            </w:rPr>
          </w:pPr>
          <w:r w:rsidRPr="00CE1FA5">
            <w:rPr>
              <w:rFonts w:ascii="Times New Roman" w:hAnsi="Times New Roman"/>
              <w:sz w:val="24"/>
              <w:szCs w:val="24"/>
              <w:lang w:val="en-US"/>
            </w:rPr>
            <w:sym w:font="Symbol" w:char="F064"/>
          </w:r>
          <w:r w:rsidRPr="00CE1FA5">
            <w:rPr>
              <w:rFonts w:ascii="Times New Roman" w:hAnsi="Times New Roman"/>
              <w:i/>
              <w:iCs/>
              <w:sz w:val="24"/>
              <w:szCs w:val="24"/>
              <w:lang w:val="en-US"/>
            </w:rPr>
            <w:t>c</w:t>
          </w:r>
          <w:r w:rsidRPr="00CE1FA5">
            <w:rPr>
              <w:rFonts w:ascii="Times New Roman" w:hAnsi="Times New Roman"/>
              <w:i/>
              <w:iCs/>
              <w:sz w:val="24"/>
              <w:szCs w:val="24"/>
              <w:vertAlign w:val="subscript"/>
              <w:lang w:val="en-US"/>
            </w:rPr>
            <w:t>v</w:t>
          </w:r>
          <w:r w:rsidRPr="00CE1FA5">
            <w:rPr>
              <w:rFonts w:ascii="Times New Roman" w:hAnsi="Times New Roman"/>
              <w:i/>
              <w:sz w:val="24"/>
              <w:szCs w:val="24"/>
              <w:lang w:val="en-US"/>
            </w:rPr>
            <w:t>'</w:t>
          </w:r>
        </w:p>
      </w:tc>
      <w:tc>
        <w:tcPr>
          <w:tcW w:w="417" w:type="pct"/>
          <w:shd w:val="clear" w:color="auto" w:fill="auto"/>
          <w:vAlign w:val="center"/>
        </w:tcPr>
        <w:p w:rsidR="006D4515" w:rsidRPr="00CE1FA5" w:rsidRDefault="006D4515" w:rsidP="00CE1FA5">
          <w:pPr>
            <w:pStyle w:val="afe"/>
            <w:spacing w:line="360" w:lineRule="auto"/>
            <w:jc w:val="center"/>
            <w:rPr>
              <w:rFonts w:ascii="Times New Roman" w:hAnsi="Times New Roman"/>
              <w:sz w:val="24"/>
              <w:szCs w:val="24"/>
              <w:lang w:val="en-US"/>
            </w:rPr>
          </w:pPr>
          <w:r w:rsidRPr="00CE1FA5">
            <w:rPr>
              <w:rFonts w:ascii="Times New Roman" w:hAnsi="Times New Roman"/>
              <w:sz w:val="24"/>
              <w:szCs w:val="24"/>
              <w:lang w:val="en-US"/>
            </w:rPr>
            <w:sym w:font="Symbol" w:char="F064"/>
          </w:r>
          <w:r w:rsidRPr="00CE1FA5">
            <w:rPr>
              <w:rFonts w:ascii="Times New Roman" w:hAnsi="Times New Roman"/>
              <w:i/>
              <w:iCs/>
              <w:sz w:val="24"/>
              <w:szCs w:val="24"/>
              <w:lang w:val="en-US"/>
            </w:rPr>
            <w:t>c</w:t>
          </w:r>
          <w:r w:rsidRPr="00CE1FA5">
            <w:rPr>
              <w:rFonts w:ascii="Times New Roman" w:hAnsi="Times New Roman"/>
              <w:i/>
              <w:iCs/>
              <w:sz w:val="24"/>
              <w:szCs w:val="24"/>
              <w:vertAlign w:val="subscript"/>
              <w:lang w:val="en-US"/>
            </w:rPr>
            <w:t>v</w:t>
          </w:r>
          <w:r w:rsidRPr="00CE1FA5">
            <w:rPr>
              <w:rFonts w:ascii="Times New Roman" w:hAnsi="Times New Roman"/>
              <w:i/>
              <w:sz w:val="24"/>
              <w:szCs w:val="24"/>
              <w:lang w:val="en-US"/>
            </w:rPr>
            <w:t>''</w:t>
          </w:r>
        </w:p>
      </w:tc>
    </w:tr>
  </w:tbl>
  <w:p w:rsidR="006D4515" w:rsidRPr="007F7829" w:rsidRDefault="006D4515">
    <w:pPr>
      <w:pStyle w:val="aff0"/>
      <w:rPr>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515" w:rsidRPr="006D4515" w:rsidRDefault="006D4515" w:rsidP="006D4515">
    <w:pPr>
      <w:tabs>
        <w:tab w:val="center" w:pos="4677"/>
        <w:tab w:val="right" w:pos="9355"/>
      </w:tabs>
      <w:spacing w:after="240" w:line="240" w:lineRule="auto"/>
      <w:ind w:right="357" w:firstLine="0"/>
      <w:rPr>
        <w:rFonts w:eastAsia="Times New Roman"/>
        <w:szCs w:val="28"/>
        <w:lang w:eastAsia="ru-RU"/>
      </w:rPr>
    </w:pPr>
    <w:r w:rsidRPr="006D4515">
      <w:rPr>
        <w:rFonts w:eastAsia="Times New Roman"/>
        <w:szCs w:val="28"/>
        <w:lang w:eastAsia="ru-RU"/>
      </w:rPr>
      <w:t>Продолжение таблицы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4"/>
      <w:gridCol w:w="1416"/>
      <w:gridCol w:w="1419"/>
      <w:gridCol w:w="1447"/>
      <w:gridCol w:w="1388"/>
      <w:gridCol w:w="1417"/>
      <w:gridCol w:w="1411"/>
    </w:tblGrid>
    <w:tr w:rsidR="006D4515" w:rsidRPr="003A5CE1" w:rsidTr="008C0CA8">
      <w:trPr>
        <w:jc w:val="center"/>
      </w:trPr>
      <w:tc>
        <w:tcPr>
          <w:tcW w:w="713" w:type="pct"/>
          <w:vMerge w:val="restart"/>
          <w:vAlign w:val="center"/>
        </w:tcPr>
        <w:p w:rsidR="006D4515" w:rsidRPr="003A5CE1" w:rsidRDefault="006D4515" w:rsidP="00B027AD">
          <w:pPr>
            <w:spacing w:line="240" w:lineRule="auto"/>
            <w:ind w:firstLine="0"/>
            <w:jc w:val="center"/>
            <w:rPr>
              <w:rFonts w:eastAsia="Times New Roman"/>
              <w:i/>
              <w:sz w:val="24"/>
              <w:szCs w:val="24"/>
              <w:lang w:val="en-US" w:eastAsia="ru-RU"/>
            </w:rPr>
          </w:pPr>
          <w:r w:rsidRPr="003A5CE1">
            <w:rPr>
              <w:rFonts w:eastAsia="Times New Roman"/>
              <w:i/>
              <w:sz w:val="24"/>
              <w:szCs w:val="24"/>
              <w:lang w:val="en-US" w:eastAsia="ru-RU"/>
            </w:rPr>
            <w:t xml:space="preserve">p </w:t>
          </w:r>
        </w:p>
      </w:tc>
      <w:tc>
        <w:tcPr>
          <w:tcW w:w="714" w:type="pct"/>
        </w:tcPr>
        <w:p w:rsidR="006D4515" w:rsidRPr="003A5CE1" w:rsidRDefault="006D4515" w:rsidP="00B027AD">
          <w:pPr>
            <w:spacing w:line="240" w:lineRule="auto"/>
            <w:ind w:firstLine="0"/>
            <w:jc w:val="center"/>
            <w:rPr>
              <w:rFonts w:eastAsia="Times New Roman"/>
              <w:sz w:val="24"/>
              <w:szCs w:val="24"/>
              <w:lang w:eastAsia="ru-RU"/>
            </w:rPr>
          </w:pPr>
          <w:r w:rsidRPr="003A5CE1">
            <w:rPr>
              <w:rFonts w:eastAsia="Times New Roman"/>
              <w:sz w:val="24"/>
              <w:szCs w:val="24"/>
              <w:lang w:eastAsia="ru-RU"/>
            </w:rPr>
            <w:sym w:font="Symbol" w:char="F072"/>
          </w:r>
        </w:p>
      </w:tc>
      <w:tc>
        <w:tcPr>
          <w:tcW w:w="716" w:type="pct"/>
        </w:tcPr>
        <w:p w:rsidR="006D4515" w:rsidRPr="003A5CE1" w:rsidRDefault="006D4515" w:rsidP="00B027AD">
          <w:pPr>
            <w:spacing w:line="240" w:lineRule="auto"/>
            <w:ind w:firstLine="0"/>
            <w:jc w:val="center"/>
            <w:rPr>
              <w:rFonts w:eastAsia="Times New Roman"/>
              <w:i/>
              <w:sz w:val="24"/>
              <w:szCs w:val="24"/>
              <w:lang w:eastAsia="ru-RU"/>
            </w:rPr>
          </w:pPr>
          <w:r w:rsidRPr="003A5CE1">
            <w:rPr>
              <w:rFonts w:eastAsia="Times New Roman"/>
              <w:i/>
              <w:sz w:val="24"/>
              <w:szCs w:val="24"/>
              <w:lang w:val="en-US" w:eastAsia="ru-RU"/>
            </w:rPr>
            <w:t>h</w:t>
          </w:r>
          <w:r w:rsidRPr="003A5CE1">
            <w:rPr>
              <w:rFonts w:eastAsia="Times New Roman"/>
              <w:i/>
              <w:sz w:val="24"/>
              <w:szCs w:val="24"/>
              <w:lang w:eastAsia="ru-RU"/>
            </w:rPr>
            <w:t xml:space="preserve"> </w:t>
          </w:r>
        </w:p>
      </w:tc>
      <w:tc>
        <w:tcPr>
          <w:tcW w:w="730" w:type="pct"/>
        </w:tcPr>
        <w:p w:rsidR="006D4515" w:rsidRPr="003A5CE1" w:rsidRDefault="006D4515" w:rsidP="00B027AD">
          <w:pPr>
            <w:spacing w:line="240" w:lineRule="auto"/>
            <w:ind w:firstLine="0"/>
            <w:jc w:val="center"/>
            <w:rPr>
              <w:rFonts w:eastAsia="Times New Roman"/>
              <w:i/>
              <w:sz w:val="24"/>
              <w:szCs w:val="24"/>
              <w:lang w:eastAsia="ru-RU"/>
            </w:rPr>
          </w:pPr>
          <w:r w:rsidRPr="003A5CE1">
            <w:rPr>
              <w:rFonts w:eastAsia="Times New Roman"/>
              <w:i/>
              <w:sz w:val="24"/>
              <w:szCs w:val="24"/>
              <w:lang w:val="en-US" w:eastAsia="ru-RU"/>
            </w:rPr>
            <w:t>s</w:t>
          </w:r>
          <w:r w:rsidRPr="003A5CE1">
            <w:rPr>
              <w:rFonts w:eastAsia="Times New Roman"/>
              <w:i/>
              <w:sz w:val="24"/>
              <w:szCs w:val="24"/>
              <w:lang w:eastAsia="ru-RU"/>
            </w:rPr>
            <w:t xml:space="preserve"> </w:t>
          </w:r>
        </w:p>
      </w:tc>
      <w:tc>
        <w:tcPr>
          <w:tcW w:w="700" w:type="pct"/>
        </w:tcPr>
        <w:p w:rsidR="006D4515" w:rsidRPr="003A5CE1" w:rsidRDefault="006D4515" w:rsidP="00B027AD">
          <w:pPr>
            <w:spacing w:line="240" w:lineRule="auto"/>
            <w:ind w:firstLine="0"/>
            <w:jc w:val="center"/>
            <w:rPr>
              <w:rFonts w:eastAsia="Times New Roman"/>
              <w:i/>
              <w:sz w:val="24"/>
              <w:szCs w:val="24"/>
              <w:lang w:eastAsia="ru-RU"/>
            </w:rPr>
          </w:pPr>
          <w:r w:rsidRPr="003A5CE1">
            <w:rPr>
              <w:rFonts w:eastAsia="Times New Roman"/>
              <w:i/>
              <w:sz w:val="24"/>
              <w:szCs w:val="24"/>
              <w:lang w:val="en-US" w:eastAsia="ru-RU"/>
            </w:rPr>
            <w:t>c</w:t>
          </w:r>
          <w:r w:rsidRPr="003A5CE1">
            <w:rPr>
              <w:rFonts w:eastAsia="Times New Roman"/>
              <w:i/>
              <w:sz w:val="24"/>
              <w:szCs w:val="24"/>
              <w:vertAlign w:val="subscript"/>
              <w:lang w:val="en-US" w:eastAsia="ru-RU"/>
            </w:rPr>
            <w:t>v</w:t>
          </w:r>
          <w:r w:rsidRPr="003A5CE1">
            <w:rPr>
              <w:rFonts w:eastAsia="Times New Roman"/>
              <w:i/>
              <w:sz w:val="24"/>
              <w:szCs w:val="24"/>
              <w:lang w:eastAsia="ru-RU"/>
            </w:rPr>
            <w:t xml:space="preserve"> </w:t>
          </w:r>
        </w:p>
      </w:tc>
      <w:tc>
        <w:tcPr>
          <w:tcW w:w="715" w:type="pct"/>
        </w:tcPr>
        <w:p w:rsidR="006D4515" w:rsidRPr="003A5CE1" w:rsidRDefault="006D4515" w:rsidP="00B027AD">
          <w:pPr>
            <w:spacing w:line="240" w:lineRule="auto"/>
            <w:ind w:firstLine="0"/>
            <w:jc w:val="center"/>
            <w:rPr>
              <w:rFonts w:eastAsia="Times New Roman"/>
              <w:i/>
              <w:sz w:val="24"/>
              <w:szCs w:val="24"/>
              <w:lang w:eastAsia="ru-RU"/>
            </w:rPr>
          </w:pPr>
          <w:r w:rsidRPr="003A5CE1">
            <w:rPr>
              <w:rFonts w:eastAsia="Times New Roman"/>
              <w:i/>
              <w:sz w:val="24"/>
              <w:szCs w:val="24"/>
              <w:lang w:val="en-US" w:eastAsia="ru-RU"/>
            </w:rPr>
            <w:t>c</w:t>
          </w:r>
          <w:r w:rsidRPr="003A5CE1">
            <w:rPr>
              <w:rFonts w:eastAsia="Times New Roman"/>
              <w:i/>
              <w:sz w:val="24"/>
              <w:szCs w:val="24"/>
              <w:vertAlign w:val="subscript"/>
              <w:lang w:val="en-US" w:eastAsia="ru-RU"/>
            </w:rPr>
            <w:t>p</w:t>
          </w:r>
          <w:r w:rsidRPr="003A5CE1">
            <w:rPr>
              <w:rFonts w:eastAsia="Times New Roman"/>
              <w:i/>
              <w:sz w:val="24"/>
              <w:szCs w:val="24"/>
              <w:lang w:eastAsia="ru-RU"/>
            </w:rPr>
            <w:t xml:space="preserve"> </w:t>
          </w:r>
        </w:p>
      </w:tc>
      <w:tc>
        <w:tcPr>
          <w:tcW w:w="712" w:type="pct"/>
        </w:tcPr>
        <w:p w:rsidR="006D4515" w:rsidRPr="003A5CE1" w:rsidRDefault="006D4515" w:rsidP="00B027AD">
          <w:pPr>
            <w:spacing w:line="240" w:lineRule="auto"/>
            <w:ind w:firstLine="0"/>
            <w:jc w:val="center"/>
            <w:rPr>
              <w:rFonts w:eastAsia="Times New Roman"/>
              <w:i/>
              <w:sz w:val="24"/>
              <w:szCs w:val="24"/>
              <w:lang w:eastAsia="ru-RU"/>
            </w:rPr>
          </w:pPr>
          <w:r w:rsidRPr="003A5CE1">
            <w:rPr>
              <w:rFonts w:eastAsia="Times New Roman"/>
              <w:i/>
              <w:sz w:val="24"/>
              <w:szCs w:val="24"/>
              <w:lang w:val="en-US" w:eastAsia="ru-RU"/>
            </w:rPr>
            <w:t>w</w:t>
          </w:r>
          <w:r w:rsidRPr="003A5CE1">
            <w:rPr>
              <w:rFonts w:eastAsia="Times New Roman"/>
              <w:i/>
              <w:sz w:val="24"/>
              <w:szCs w:val="24"/>
              <w:lang w:eastAsia="ru-RU"/>
            </w:rPr>
            <w:t xml:space="preserve"> </w:t>
          </w:r>
        </w:p>
      </w:tc>
    </w:tr>
    <w:tr w:rsidR="006D4515" w:rsidRPr="003A5CE1" w:rsidTr="008C0CA8">
      <w:trPr>
        <w:jc w:val="center"/>
      </w:trPr>
      <w:tc>
        <w:tcPr>
          <w:tcW w:w="713" w:type="pct"/>
          <w:vMerge/>
          <w:vAlign w:val="center"/>
        </w:tcPr>
        <w:p w:rsidR="006D4515" w:rsidRPr="003A5CE1" w:rsidRDefault="006D4515" w:rsidP="00B027AD">
          <w:pPr>
            <w:spacing w:line="240" w:lineRule="auto"/>
            <w:ind w:firstLine="0"/>
            <w:jc w:val="center"/>
            <w:rPr>
              <w:rFonts w:eastAsia="Times New Roman"/>
              <w:i/>
              <w:sz w:val="24"/>
              <w:szCs w:val="24"/>
              <w:lang w:val="en-US" w:eastAsia="ru-RU"/>
            </w:rPr>
          </w:pPr>
        </w:p>
      </w:tc>
      <w:tc>
        <w:tcPr>
          <w:tcW w:w="714" w:type="pct"/>
        </w:tcPr>
        <w:p w:rsidR="006D4515" w:rsidRPr="003A5CE1" w:rsidRDefault="006D4515" w:rsidP="00B027AD">
          <w:pPr>
            <w:spacing w:line="240" w:lineRule="auto"/>
            <w:ind w:firstLine="0"/>
            <w:jc w:val="center"/>
            <w:rPr>
              <w:rFonts w:eastAsia="Times New Roman"/>
              <w:sz w:val="24"/>
              <w:szCs w:val="24"/>
              <w:lang w:eastAsia="ru-RU"/>
            </w:rPr>
          </w:pPr>
          <w:proofErr w:type="spellStart"/>
          <w:r w:rsidRPr="003A5CE1">
            <w:rPr>
              <w:rFonts w:eastAsia="Times New Roman"/>
              <w:sz w:val="24"/>
              <w:szCs w:val="24"/>
              <w:lang w:eastAsia="ru-RU"/>
            </w:rPr>
            <w:t>δρ</w:t>
          </w:r>
          <w:proofErr w:type="spellEnd"/>
        </w:p>
      </w:tc>
      <w:tc>
        <w:tcPr>
          <w:tcW w:w="716" w:type="pct"/>
        </w:tcPr>
        <w:p w:rsidR="006D4515" w:rsidRPr="003A5CE1" w:rsidRDefault="006D4515" w:rsidP="00B027AD">
          <w:pPr>
            <w:spacing w:line="240" w:lineRule="auto"/>
            <w:ind w:firstLine="0"/>
            <w:jc w:val="center"/>
            <w:rPr>
              <w:rFonts w:eastAsia="Times New Roman"/>
              <w:i/>
              <w:sz w:val="24"/>
              <w:szCs w:val="24"/>
              <w:lang w:val="en-US" w:eastAsia="ru-RU"/>
            </w:rPr>
          </w:pPr>
          <w:r w:rsidRPr="003A5CE1">
            <w:rPr>
              <w:rFonts w:ascii="Courier New" w:eastAsia="Times New Roman" w:hAnsi="Courier New"/>
              <w:sz w:val="20"/>
              <w:szCs w:val="20"/>
              <w:lang w:eastAsia="ru-RU"/>
            </w:rPr>
            <w:t>δ</w:t>
          </w:r>
          <w:r w:rsidRPr="003A5CE1">
            <w:rPr>
              <w:rFonts w:eastAsia="Times New Roman"/>
              <w:i/>
              <w:sz w:val="24"/>
              <w:szCs w:val="24"/>
              <w:lang w:val="en-US" w:eastAsia="ru-RU"/>
            </w:rPr>
            <w:t>h</w:t>
          </w:r>
        </w:p>
      </w:tc>
      <w:tc>
        <w:tcPr>
          <w:tcW w:w="730" w:type="pct"/>
        </w:tcPr>
        <w:p w:rsidR="006D4515" w:rsidRPr="003A5CE1" w:rsidRDefault="006D4515" w:rsidP="00B027AD">
          <w:pPr>
            <w:spacing w:line="240" w:lineRule="auto"/>
            <w:ind w:firstLine="0"/>
            <w:jc w:val="center"/>
            <w:rPr>
              <w:rFonts w:eastAsia="Times New Roman"/>
              <w:i/>
              <w:sz w:val="24"/>
              <w:szCs w:val="24"/>
              <w:lang w:val="en-US" w:eastAsia="ru-RU"/>
            </w:rPr>
          </w:pPr>
          <w:r w:rsidRPr="003A5CE1">
            <w:rPr>
              <w:rFonts w:ascii="Courier New" w:eastAsia="Times New Roman" w:hAnsi="Courier New"/>
              <w:sz w:val="20"/>
              <w:szCs w:val="20"/>
              <w:lang w:eastAsia="ru-RU"/>
            </w:rPr>
            <w:t>δ</w:t>
          </w:r>
          <w:r w:rsidRPr="003A5CE1">
            <w:rPr>
              <w:rFonts w:eastAsia="Times New Roman"/>
              <w:i/>
              <w:sz w:val="24"/>
              <w:szCs w:val="24"/>
              <w:lang w:val="en-US" w:eastAsia="ru-RU"/>
            </w:rPr>
            <w:t>s</w:t>
          </w:r>
        </w:p>
      </w:tc>
      <w:tc>
        <w:tcPr>
          <w:tcW w:w="700" w:type="pct"/>
        </w:tcPr>
        <w:p w:rsidR="006D4515" w:rsidRPr="003A5CE1" w:rsidRDefault="006D4515" w:rsidP="00B027AD">
          <w:pPr>
            <w:spacing w:line="240" w:lineRule="auto"/>
            <w:ind w:firstLine="0"/>
            <w:jc w:val="center"/>
            <w:rPr>
              <w:rFonts w:eastAsia="Times New Roman"/>
              <w:i/>
              <w:sz w:val="24"/>
              <w:szCs w:val="24"/>
              <w:lang w:val="en-US" w:eastAsia="ru-RU"/>
            </w:rPr>
          </w:pPr>
          <w:r w:rsidRPr="003A5CE1">
            <w:rPr>
              <w:rFonts w:ascii="Courier New" w:eastAsia="Times New Roman" w:hAnsi="Courier New"/>
              <w:sz w:val="20"/>
              <w:szCs w:val="20"/>
              <w:lang w:eastAsia="ru-RU"/>
            </w:rPr>
            <w:t>δ</w:t>
          </w:r>
          <w:r w:rsidRPr="003A5CE1">
            <w:rPr>
              <w:rFonts w:eastAsia="Times New Roman"/>
              <w:i/>
              <w:sz w:val="24"/>
              <w:szCs w:val="24"/>
              <w:lang w:val="en-US" w:eastAsia="ru-RU"/>
            </w:rPr>
            <w:t>c</w:t>
          </w:r>
          <w:r w:rsidRPr="003A5CE1">
            <w:rPr>
              <w:rFonts w:eastAsia="Times New Roman"/>
              <w:i/>
              <w:sz w:val="24"/>
              <w:szCs w:val="24"/>
              <w:vertAlign w:val="subscript"/>
              <w:lang w:val="en-US" w:eastAsia="ru-RU"/>
            </w:rPr>
            <w:t>v</w:t>
          </w:r>
        </w:p>
      </w:tc>
      <w:tc>
        <w:tcPr>
          <w:tcW w:w="715" w:type="pct"/>
        </w:tcPr>
        <w:p w:rsidR="006D4515" w:rsidRPr="003A5CE1" w:rsidRDefault="006D4515" w:rsidP="00B027AD">
          <w:pPr>
            <w:spacing w:line="240" w:lineRule="auto"/>
            <w:ind w:firstLine="0"/>
            <w:jc w:val="center"/>
            <w:rPr>
              <w:rFonts w:eastAsia="Times New Roman"/>
              <w:i/>
              <w:sz w:val="24"/>
              <w:szCs w:val="24"/>
              <w:lang w:val="en-US" w:eastAsia="ru-RU"/>
            </w:rPr>
          </w:pPr>
          <w:r w:rsidRPr="003A5CE1">
            <w:rPr>
              <w:rFonts w:ascii="Courier New" w:eastAsia="Times New Roman" w:hAnsi="Courier New"/>
              <w:sz w:val="20"/>
              <w:szCs w:val="20"/>
              <w:lang w:eastAsia="ru-RU"/>
            </w:rPr>
            <w:t>δ</w:t>
          </w:r>
          <w:r w:rsidRPr="003A5CE1">
            <w:rPr>
              <w:rFonts w:eastAsia="Times New Roman"/>
              <w:i/>
              <w:sz w:val="24"/>
              <w:szCs w:val="24"/>
              <w:lang w:val="en-US" w:eastAsia="ru-RU"/>
            </w:rPr>
            <w:t>c</w:t>
          </w:r>
          <w:r w:rsidRPr="003A5CE1">
            <w:rPr>
              <w:rFonts w:eastAsia="Times New Roman"/>
              <w:i/>
              <w:sz w:val="24"/>
              <w:szCs w:val="24"/>
              <w:vertAlign w:val="subscript"/>
              <w:lang w:val="en-US" w:eastAsia="ru-RU"/>
            </w:rPr>
            <w:t>p</w:t>
          </w:r>
        </w:p>
      </w:tc>
      <w:tc>
        <w:tcPr>
          <w:tcW w:w="712" w:type="pct"/>
        </w:tcPr>
        <w:p w:rsidR="006D4515" w:rsidRPr="003A5CE1" w:rsidRDefault="006D4515" w:rsidP="00B027AD">
          <w:pPr>
            <w:spacing w:line="240" w:lineRule="auto"/>
            <w:ind w:firstLine="0"/>
            <w:jc w:val="center"/>
            <w:rPr>
              <w:rFonts w:eastAsia="Times New Roman"/>
              <w:i/>
              <w:sz w:val="24"/>
              <w:szCs w:val="24"/>
              <w:lang w:val="en-US" w:eastAsia="ru-RU"/>
            </w:rPr>
          </w:pPr>
          <w:r w:rsidRPr="003A5CE1">
            <w:rPr>
              <w:rFonts w:ascii="Courier New" w:eastAsia="Times New Roman" w:hAnsi="Courier New"/>
              <w:sz w:val="20"/>
              <w:szCs w:val="20"/>
              <w:lang w:eastAsia="ru-RU"/>
            </w:rPr>
            <w:t>δ</w:t>
          </w:r>
          <w:r w:rsidRPr="003A5CE1">
            <w:rPr>
              <w:rFonts w:eastAsia="Times New Roman"/>
              <w:i/>
              <w:sz w:val="24"/>
              <w:szCs w:val="24"/>
              <w:lang w:val="en-US" w:eastAsia="ru-RU"/>
            </w:rPr>
            <w:t>w</w:t>
          </w:r>
        </w:p>
      </w:tc>
    </w:tr>
  </w:tbl>
  <w:p w:rsidR="006D4515" w:rsidRPr="007F7829" w:rsidRDefault="006D4515" w:rsidP="00E41C0B">
    <w:pPr>
      <w:pStyle w:val="aff0"/>
      <w:rPr>
        <w:sz w:val="12"/>
        <w:szCs w:val="1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515" w:rsidRPr="006D4515" w:rsidRDefault="005508C3" w:rsidP="006D4515">
    <w:pPr>
      <w:tabs>
        <w:tab w:val="center" w:pos="4677"/>
        <w:tab w:val="right" w:pos="9355"/>
      </w:tabs>
      <w:spacing w:after="240" w:line="240" w:lineRule="auto"/>
      <w:ind w:right="357" w:firstLine="0"/>
      <w:rPr>
        <w:rFonts w:eastAsia="Times New Roman"/>
        <w:szCs w:val="28"/>
        <w:lang w:eastAsia="ru-RU"/>
      </w:rPr>
    </w:pPr>
    <w:r>
      <w:rPr>
        <w:rFonts w:eastAsia="Times New Roman"/>
        <w:szCs w:val="28"/>
        <w:lang w:eastAsia="ru-RU"/>
      </w:rPr>
      <w:t>Окончани</w:t>
    </w:r>
    <w:r w:rsidR="006D4515" w:rsidRPr="006D4515">
      <w:rPr>
        <w:rFonts w:eastAsia="Times New Roman"/>
        <w:szCs w:val="28"/>
        <w:lang w:eastAsia="ru-RU"/>
      </w:rPr>
      <w:t>е таблицы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448"/>
      <w:gridCol w:w="1452"/>
      <w:gridCol w:w="1480"/>
      <w:gridCol w:w="1419"/>
      <w:gridCol w:w="1450"/>
      <w:gridCol w:w="1444"/>
    </w:tblGrid>
    <w:tr w:rsidR="006D4515" w:rsidRPr="003A5CE1" w:rsidTr="008C0CA8">
      <w:trPr>
        <w:jc w:val="center"/>
      </w:trPr>
      <w:tc>
        <w:tcPr>
          <w:tcW w:w="713" w:type="pct"/>
          <w:vMerge w:val="restart"/>
          <w:vAlign w:val="center"/>
        </w:tcPr>
        <w:p w:rsidR="006D4515" w:rsidRPr="003A5CE1" w:rsidRDefault="006D4515" w:rsidP="008C0CA8">
          <w:pPr>
            <w:spacing w:line="240" w:lineRule="auto"/>
            <w:ind w:firstLine="0"/>
            <w:jc w:val="center"/>
            <w:rPr>
              <w:rFonts w:eastAsia="Times New Roman"/>
              <w:i/>
              <w:sz w:val="24"/>
              <w:szCs w:val="24"/>
              <w:lang w:val="en-US" w:eastAsia="ru-RU"/>
            </w:rPr>
          </w:pPr>
          <w:r w:rsidRPr="003A5CE1">
            <w:rPr>
              <w:rFonts w:eastAsia="Times New Roman"/>
              <w:i/>
              <w:sz w:val="24"/>
              <w:szCs w:val="24"/>
              <w:lang w:val="en-US" w:eastAsia="ru-RU"/>
            </w:rPr>
            <w:t xml:space="preserve">p </w:t>
          </w:r>
        </w:p>
      </w:tc>
      <w:tc>
        <w:tcPr>
          <w:tcW w:w="714" w:type="pct"/>
        </w:tcPr>
        <w:p w:rsidR="006D4515" w:rsidRPr="003A5CE1" w:rsidRDefault="006D4515" w:rsidP="008C0CA8">
          <w:pPr>
            <w:spacing w:line="240" w:lineRule="auto"/>
            <w:ind w:firstLine="0"/>
            <w:jc w:val="center"/>
            <w:rPr>
              <w:rFonts w:eastAsia="Times New Roman"/>
              <w:sz w:val="24"/>
              <w:szCs w:val="24"/>
              <w:lang w:eastAsia="ru-RU"/>
            </w:rPr>
          </w:pPr>
          <w:r w:rsidRPr="003A5CE1">
            <w:rPr>
              <w:rFonts w:eastAsia="Times New Roman"/>
              <w:sz w:val="24"/>
              <w:szCs w:val="24"/>
              <w:lang w:eastAsia="ru-RU"/>
            </w:rPr>
            <w:sym w:font="Symbol" w:char="F072"/>
          </w:r>
        </w:p>
      </w:tc>
      <w:tc>
        <w:tcPr>
          <w:tcW w:w="716" w:type="pct"/>
        </w:tcPr>
        <w:p w:rsidR="006D4515" w:rsidRPr="003A5CE1" w:rsidRDefault="006D4515" w:rsidP="008C0CA8">
          <w:pPr>
            <w:spacing w:line="240" w:lineRule="auto"/>
            <w:ind w:firstLine="0"/>
            <w:jc w:val="center"/>
            <w:rPr>
              <w:rFonts w:eastAsia="Times New Roman"/>
              <w:i/>
              <w:sz w:val="24"/>
              <w:szCs w:val="24"/>
              <w:lang w:eastAsia="ru-RU"/>
            </w:rPr>
          </w:pPr>
          <w:r w:rsidRPr="003A5CE1">
            <w:rPr>
              <w:rFonts w:eastAsia="Times New Roman"/>
              <w:i/>
              <w:sz w:val="24"/>
              <w:szCs w:val="24"/>
              <w:lang w:val="en-US" w:eastAsia="ru-RU"/>
            </w:rPr>
            <w:t>h</w:t>
          </w:r>
          <w:r w:rsidRPr="003A5CE1">
            <w:rPr>
              <w:rFonts w:eastAsia="Times New Roman"/>
              <w:i/>
              <w:sz w:val="24"/>
              <w:szCs w:val="24"/>
              <w:lang w:eastAsia="ru-RU"/>
            </w:rPr>
            <w:t xml:space="preserve"> </w:t>
          </w:r>
        </w:p>
      </w:tc>
      <w:tc>
        <w:tcPr>
          <w:tcW w:w="730" w:type="pct"/>
        </w:tcPr>
        <w:p w:rsidR="006D4515" w:rsidRPr="003A5CE1" w:rsidRDefault="006D4515" w:rsidP="008C0CA8">
          <w:pPr>
            <w:spacing w:line="240" w:lineRule="auto"/>
            <w:ind w:firstLine="0"/>
            <w:jc w:val="center"/>
            <w:rPr>
              <w:rFonts w:eastAsia="Times New Roman"/>
              <w:i/>
              <w:sz w:val="24"/>
              <w:szCs w:val="24"/>
              <w:lang w:eastAsia="ru-RU"/>
            </w:rPr>
          </w:pPr>
          <w:r w:rsidRPr="003A5CE1">
            <w:rPr>
              <w:rFonts w:eastAsia="Times New Roman"/>
              <w:i/>
              <w:sz w:val="24"/>
              <w:szCs w:val="24"/>
              <w:lang w:val="en-US" w:eastAsia="ru-RU"/>
            </w:rPr>
            <w:t>s</w:t>
          </w:r>
          <w:r w:rsidRPr="003A5CE1">
            <w:rPr>
              <w:rFonts w:eastAsia="Times New Roman"/>
              <w:i/>
              <w:sz w:val="24"/>
              <w:szCs w:val="24"/>
              <w:lang w:eastAsia="ru-RU"/>
            </w:rPr>
            <w:t xml:space="preserve"> </w:t>
          </w:r>
        </w:p>
      </w:tc>
      <w:tc>
        <w:tcPr>
          <w:tcW w:w="700" w:type="pct"/>
        </w:tcPr>
        <w:p w:rsidR="006D4515" w:rsidRPr="003A5CE1" w:rsidRDefault="006D4515" w:rsidP="008C0CA8">
          <w:pPr>
            <w:spacing w:line="240" w:lineRule="auto"/>
            <w:ind w:firstLine="0"/>
            <w:jc w:val="center"/>
            <w:rPr>
              <w:rFonts w:eastAsia="Times New Roman"/>
              <w:i/>
              <w:sz w:val="24"/>
              <w:szCs w:val="24"/>
              <w:lang w:eastAsia="ru-RU"/>
            </w:rPr>
          </w:pPr>
          <w:r w:rsidRPr="003A5CE1">
            <w:rPr>
              <w:rFonts w:eastAsia="Times New Roman"/>
              <w:i/>
              <w:sz w:val="24"/>
              <w:szCs w:val="24"/>
              <w:lang w:val="en-US" w:eastAsia="ru-RU"/>
            </w:rPr>
            <w:t>c</w:t>
          </w:r>
          <w:r w:rsidRPr="003A5CE1">
            <w:rPr>
              <w:rFonts w:eastAsia="Times New Roman"/>
              <w:i/>
              <w:sz w:val="24"/>
              <w:szCs w:val="24"/>
              <w:vertAlign w:val="subscript"/>
              <w:lang w:val="en-US" w:eastAsia="ru-RU"/>
            </w:rPr>
            <w:t>v</w:t>
          </w:r>
          <w:r w:rsidRPr="003A5CE1">
            <w:rPr>
              <w:rFonts w:eastAsia="Times New Roman"/>
              <w:i/>
              <w:sz w:val="24"/>
              <w:szCs w:val="24"/>
              <w:lang w:eastAsia="ru-RU"/>
            </w:rPr>
            <w:t xml:space="preserve"> </w:t>
          </w:r>
        </w:p>
      </w:tc>
      <w:tc>
        <w:tcPr>
          <w:tcW w:w="715" w:type="pct"/>
        </w:tcPr>
        <w:p w:rsidR="006D4515" w:rsidRPr="003A5CE1" w:rsidRDefault="006D4515" w:rsidP="008C0CA8">
          <w:pPr>
            <w:spacing w:line="240" w:lineRule="auto"/>
            <w:ind w:firstLine="0"/>
            <w:jc w:val="center"/>
            <w:rPr>
              <w:rFonts w:eastAsia="Times New Roman"/>
              <w:i/>
              <w:sz w:val="24"/>
              <w:szCs w:val="24"/>
              <w:lang w:eastAsia="ru-RU"/>
            </w:rPr>
          </w:pPr>
          <w:r w:rsidRPr="003A5CE1">
            <w:rPr>
              <w:rFonts w:eastAsia="Times New Roman"/>
              <w:i/>
              <w:sz w:val="24"/>
              <w:szCs w:val="24"/>
              <w:lang w:val="en-US" w:eastAsia="ru-RU"/>
            </w:rPr>
            <w:t>c</w:t>
          </w:r>
          <w:r w:rsidRPr="003A5CE1">
            <w:rPr>
              <w:rFonts w:eastAsia="Times New Roman"/>
              <w:i/>
              <w:sz w:val="24"/>
              <w:szCs w:val="24"/>
              <w:vertAlign w:val="subscript"/>
              <w:lang w:val="en-US" w:eastAsia="ru-RU"/>
            </w:rPr>
            <w:t>p</w:t>
          </w:r>
          <w:r w:rsidRPr="003A5CE1">
            <w:rPr>
              <w:rFonts w:eastAsia="Times New Roman"/>
              <w:i/>
              <w:sz w:val="24"/>
              <w:szCs w:val="24"/>
              <w:lang w:eastAsia="ru-RU"/>
            </w:rPr>
            <w:t xml:space="preserve"> </w:t>
          </w:r>
        </w:p>
      </w:tc>
      <w:tc>
        <w:tcPr>
          <w:tcW w:w="712" w:type="pct"/>
        </w:tcPr>
        <w:p w:rsidR="006D4515" w:rsidRPr="003A5CE1" w:rsidRDefault="006D4515" w:rsidP="008C0CA8">
          <w:pPr>
            <w:spacing w:line="240" w:lineRule="auto"/>
            <w:ind w:firstLine="0"/>
            <w:jc w:val="center"/>
            <w:rPr>
              <w:rFonts w:eastAsia="Times New Roman"/>
              <w:i/>
              <w:sz w:val="24"/>
              <w:szCs w:val="24"/>
              <w:lang w:eastAsia="ru-RU"/>
            </w:rPr>
          </w:pPr>
          <w:r w:rsidRPr="003A5CE1">
            <w:rPr>
              <w:rFonts w:eastAsia="Times New Roman"/>
              <w:i/>
              <w:sz w:val="24"/>
              <w:szCs w:val="24"/>
              <w:lang w:val="en-US" w:eastAsia="ru-RU"/>
            </w:rPr>
            <w:t>w</w:t>
          </w:r>
          <w:r w:rsidRPr="003A5CE1">
            <w:rPr>
              <w:rFonts w:eastAsia="Times New Roman"/>
              <w:i/>
              <w:sz w:val="24"/>
              <w:szCs w:val="24"/>
              <w:lang w:eastAsia="ru-RU"/>
            </w:rPr>
            <w:t xml:space="preserve"> </w:t>
          </w:r>
        </w:p>
      </w:tc>
    </w:tr>
    <w:tr w:rsidR="006D4515" w:rsidRPr="003A5CE1" w:rsidTr="008C0CA8">
      <w:trPr>
        <w:jc w:val="center"/>
      </w:trPr>
      <w:tc>
        <w:tcPr>
          <w:tcW w:w="713" w:type="pct"/>
          <w:vMerge/>
          <w:vAlign w:val="center"/>
        </w:tcPr>
        <w:p w:rsidR="006D4515" w:rsidRPr="003A5CE1" w:rsidRDefault="006D4515" w:rsidP="008C0CA8">
          <w:pPr>
            <w:spacing w:line="240" w:lineRule="auto"/>
            <w:ind w:firstLine="0"/>
            <w:jc w:val="center"/>
            <w:rPr>
              <w:rFonts w:eastAsia="Times New Roman"/>
              <w:i/>
              <w:sz w:val="24"/>
              <w:szCs w:val="24"/>
              <w:lang w:val="en-US" w:eastAsia="ru-RU"/>
            </w:rPr>
          </w:pPr>
        </w:p>
      </w:tc>
      <w:tc>
        <w:tcPr>
          <w:tcW w:w="714" w:type="pct"/>
        </w:tcPr>
        <w:p w:rsidR="006D4515" w:rsidRPr="003A5CE1" w:rsidRDefault="006D4515" w:rsidP="008C0CA8">
          <w:pPr>
            <w:spacing w:line="240" w:lineRule="auto"/>
            <w:ind w:firstLine="0"/>
            <w:jc w:val="center"/>
            <w:rPr>
              <w:rFonts w:eastAsia="Times New Roman"/>
              <w:sz w:val="24"/>
              <w:szCs w:val="24"/>
              <w:lang w:eastAsia="ru-RU"/>
            </w:rPr>
          </w:pPr>
          <w:proofErr w:type="spellStart"/>
          <w:r w:rsidRPr="003A5CE1">
            <w:rPr>
              <w:rFonts w:eastAsia="Times New Roman"/>
              <w:sz w:val="24"/>
              <w:szCs w:val="24"/>
              <w:lang w:eastAsia="ru-RU"/>
            </w:rPr>
            <w:t>δρ</w:t>
          </w:r>
          <w:proofErr w:type="spellEnd"/>
        </w:p>
      </w:tc>
      <w:tc>
        <w:tcPr>
          <w:tcW w:w="716" w:type="pct"/>
        </w:tcPr>
        <w:p w:rsidR="006D4515" w:rsidRPr="003A5CE1" w:rsidRDefault="006D4515" w:rsidP="008C0CA8">
          <w:pPr>
            <w:spacing w:line="240" w:lineRule="auto"/>
            <w:ind w:firstLine="0"/>
            <w:jc w:val="center"/>
            <w:rPr>
              <w:rFonts w:eastAsia="Times New Roman"/>
              <w:i/>
              <w:sz w:val="24"/>
              <w:szCs w:val="24"/>
              <w:lang w:val="en-US" w:eastAsia="ru-RU"/>
            </w:rPr>
          </w:pPr>
          <w:r w:rsidRPr="003A5CE1">
            <w:rPr>
              <w:rFonts w:ascii="Courier New" w:eastAsia="Times New Roman" w:hAnsi="Courier New"/>
              <w:sz w:val="20"/>
              <w:szCs w:val="20"/>
              <w:lang w:eastAsia="ru-RU"/>
            </w:rPr>
            <w:t>δ</w:t>
          </w:r>
          <w:r w:rsidRPr="003A5CE1">
            <w:rPr>
              <w:rFonts w:eastAsia="Times New Roman"/>
              <w:i/>
              <w:sz w:val="24"/>
              <w:szCs w:val="24"/>
              <w:lang w:val="en-US" w:eastAsia="ru-RU"/>
            </w:rPr>
            <w:t>h</w:t>
          </w:r>
        </w:p>
      </w:tc>
      <w:tc>
        <w:tcPr>
          <w:tcW w:w="730" w:type="pct"/>
        </w:tcPr>
        <w:p w:rsidR="006D4515" w:rsidRPr="003A5CE1" w:rsidRDefault="006D4515" w:rsidP="008C0CA8">
          <w:pPr>
            <w:spacing w:line="240" w:lineRule="auto"/>
            <w:ind w:firstLine="0"/>
            <w:jc w:val="center"/>
            <w:rPr>
              <w:rFonts w:eastAsia="Times New Roman"/>
              <w:i/>
              <w:sz w:val="24"/>
              <w:szCs w:val="24"/>
              <w:lang w:val="en-US" w:eastAsia="ru-RU"/>
            </w:rPr>
          </w:pPr>
          <w:r w:rsidRPr="003A5CE1">
            <w:rPr>
              <w:rFonts w:ascii="Courier New" w:eastAsia="Times New Roman" w:hAnsi="Courier New"/>
              <w:sz w:val="20"/>
              <w:szCs w:val="20"/>
              <w:lang w:eastAsia="ru-RU"/>
            </w:rPr>
            <w:t>δ</w:t>
          </w:r>
          <w:r w:rsidRPr="003A5CE1">
            <w:rPr>
              <w:rFonts w:eastAsia="Times New Roman"/>
              <w:i/>
              <w:sz w:val="24"/>
              <w:szCs w:val="24"/>
              <w:lang w:val="en-US" w:eastAsia="ru-RU"/>
            </w:rPr>
            <w:t>s</w:t>
          </w:r>
        </w:p>
      </w:tc>
      <w:tc>
        <w:tcPr>
          <w:tcW w:w="700" w:type="pct"/>
        </w:tcPr>
        <w:p w:rsidR="006D4515" w:rsidRPr="003A5CE1" w:rsidRDefault="006D4515" w:rsidP="008C0CA8">
          <w:pPr>
            <w:spacing w:line="240" w:lineRule="auto"/>
            <w:ind w:firstLine="0"/>
            <w:jc w:val="center"/>
            <w:rPr>
              <w:rFonts w:eastAsia="Times New Roman"/>
              <w:i/>
              <w:sz w:val="24"/>
              <w:szCs w:val="24"/>
              <w:lang w:val="en-US" w:eastAsia="ru-RU"/>
            </w:rPr>
          </w:pPr>
          <w:r w:rsidRPr="003A5CE1">
            <w:rPr>
              <w:rFonts w:ascii="Courier New" w:eastAsia="Times New Roman" w:hAnsi="Courier New"/>
              <w:sz w:val="20"/>
              <w:szCs w:val="20"/>
              <w:lang w:eastAsia="ru-RU"/>
            </w:rPr>
            <w:t>δ</w:t>
          </w:r>
          <w:r w:rsidRPr="003A5CE1">
            <w:rPr>
              <w:rFonts w:eastAsia="Times New Roman"/>
              <w:i/>
              <w:sz w:val="24"/>
              <w:szCs w:val="24"/>
              <w:lang w:val="en-US" w:eastAsia="ru-RU"/>
            </w:rPr>
            <w:t>c</w:t>
          </w:r>
          <w:r w:rsidRPr="003A5CE1">
            <w:rPr>
              <w:rFonts w:eastAsia="Times New Roman"/>
              <w:i/>
              <w:sz w:val="24"/>
              <w:szCs w:val="24"/>
              <w:vertAlign w:val="subscript"/>
              <w:lang w:val="en-US" w:eastAsia="ru-RU"/>
            </w:rPr>
            <w:t>v</w:t>
          </w:r>
        </w:p>
      </w:tc>
      <w:tc>
        <w:tcPr>
          <w:tcW w:w="715" w:type="pct"/>
        </w:tcPr>
        <w:p w:rsidR="006D4515" w:rsidRPr="003A5CE1" w:rsidRDefault="006D4515" w:rsidP="008C0CA8">
          <w:pPr>
            <w:spacing w:line="240" w:lineRule="auto"/>
            <w:ind w:firstLine="0"/>
            <w:jc w:val="center"/>
            <w:rPr>
              <w:rFonts w:eastAsia="Times New Roman"/>
              <w:i/>
              <w:sz w:val="24"/>
              <w:szCs w:val="24"/>
              <w:lang w:val="en-US" w:eastAsia="ru-RU"/>
            </w:rPr>
          </w:pPr>
          <w:r w:rsidRPr="003A5CE1">
            <w:rPr>
              <w:rFonts w:ascii="Courier New" w:eastAsia="Times New Roman" w:hAnsi="Courier New"/>
              <w:sz w:val="20"/>
              <w:szCs w:val="20"/>
              <w:lang w:eastAsia="ru-RU"/>
            </w:rPr>
            <w:t>δ</w:t>
          </w:r>
          <w:r w:rsidRPr="003A5CE1">
            <w:rPr>
              <w:rFonts w:eastAsia="Times New Roman"/>
              <w:i/>
              <w:sz w:val="24"/>
              <w:szCs w:val="24"/>
              <w:lang w:val="en-US" w:eastAsia="ru-RU"/>
            </w:rPr>
            <w:t>c</w:t>
          </w:r>
          <w:r w:rsidRPr="003A5CE1">
            <w:rPr>
              <w:rFonts w:eastAsia="Times New Roman"/>
              <w:i/>
              <w:sz w:val="24"/>
              <w:szCs w:val="24"/>
              <w:vertAlign w:val="subscript"/>
              <w:lang w:val="en-US" w:eastAsia="ru-RU"/>
            </w:rPr>
            <w:t>p</w:t>
          </w:r>
        </w:p>
      </w:tc>
      <w:tc>
        <w:tcPr>
          <w:tcW w:w="712" w:type="pct"/>
        </w:tcPr>
        <w:p w:rsidR="006D4515" w:rsidRPr="003A5CE1" w:rsidRDefault="006D4515" w:rsidP="008C0CA8">
          <w:pPr>
            <w:spacing w:line="240" w:lineRule="auto"/>
            <w:ind w:firstLine="0"/>
            <w:jc w:val="center"/>
            <w:rPr>
              <w:rFonts w:eastAsia="Times New Roman"/>
              <w:i/>
              <w:sz w:val="24"/>
              <w:szCs w:val="24"/>
              <w:lang w:val="en-US" w:eastAsia="ru-RU"/>
            </w:rPr>
          </w:pPr>
          <w:r w:rsidRPr="003A5CE1">
            <w:rPr>
              <w:rFonts w:ascii="Courier New" w:eastAsia="Times New Roman" w:hAnsi="Courier New"/>
              <w:sz w:val="20"/>
              <w:szCs w:val="20"/>
              <w:lang w:eastAsia="ru-RU"/>
            </w:rPr>
            <w:t>δ</w:t>
          </w:r>
          <w:r w:rsidRPr="003A5CE1">
            <w:rPr>
              <w:rFonts w:eastAsia="Times New Roman"/>
              <w:i/>
              <w:sz w:val="24"/>
              <w:szCs w:val="24"/>
              <w:lang w:val="en-US" w:eastAsia="ru-RU"/>
            </w:rPr>
            <w:t>w</w:t>
          </w:r>
        </w:p>
      </w:tc>
    </w:tr>
  </w:tbl>
  <w:p w:rsidR="006D4515" w:rsidRPr="005508C3" w:rsidRDefault="006D4515" w:rsidP="005508C3">
    <w:pPr>
      <w:pStyle w:val="aff0"/>
      <w:rPr>
        <w:sz w:val="1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515" w:rsidRPr="00137FDA" w:rsidRDefault="006D4515" w:rsidP="00E41C0B">
    <w:pPr>
      <w:pStyle w:val="aff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515" w:rsidRPr="003A5CE1" w:rsidRDefault="006D4515" w:rsidP="008C0CA8">
    <w:pPr>
      <w:tabs>
        <w:tab w:val="center" w:pos="4677"/>
        <w:tab w:val="right" w:pos="9355"/>
      </w:tabs>
      <w:spacing w:line="240" w:lineRule="auto"/>
      <w:ind w:right="357" w:firstLine="0"/>
      <w:jc w:val="center"/>
      <w:rPr>
        <w:rFonts w:eastAsia="Times New Roman"/>
        <w:szCs w:val="28"/>
        <w:lang w:eastAsia="ru-RU"/>
      </w:rPr>
    </w:pPr>
    <w:r>
      <w:rPr>
        <w:rFonts w:eastAsia="Times New Roman"/>
        <w:szCs w:val="28"/>
        <w:lang w:eastAsia="ru-RU"/>
      </w:rPr>
      <w:t>Таблица 6</w:t>
    </w:r>
    <w:r w:rsidRPr="003A5CE1">
      <w:rPr>
        <w:rFonts w:eastAsia="Times New Roman"/>
        <w:szCs w:val="28"/>
        <w:lang w:eastAsia="ru-RU"/>
      </w:rPr>
      <w:t>. Стандартные значения тепл</w:t>
    </w:r>
    <w:r>
      <w:rPr>
        <w:rFonts w:eastAsia="Times New Roman"/>
        <w:szCs w:val="28"/>
        <w:lang w:eastAsia="ru-RU"/>
      </w:rPr>
      <w:t>офизических свойств орто</w:t>
    </w:r>
    <w:r w:rsidRPr="003A5CE1">
      <w:rPr>
        <w:rFonts w:eastAsia="Times New Roman"/>
        <w:szCs w:val="28"/>
        <w:lang w:eastAsia="ru-RU"/>
      </w:rPr>
      <w:t>водорода в однофазной области</w:t>
    </w:r>
    <w:r>
      <w:rPr>
        <w:rFonts w:eastAsia="Times New Roman"/>
        <w:szCs w:val="28"/>
        <w:lang w:eastAsia="ru-RU"/>
      </w:rPr>
      <w:t xml:space="preserve"> - окончание</w:t>
    </w:r>
  </w:p>
  <w:p w:rsidR="006D4515" w:rsidRPr="003A5CE1" w:rsidRDefault="006D4515" w:rsidP="008C0CA8">
    <w:pPr>
      <w:tabs>
        <w:tab w:val="center" w:pos="4677"/>
        <w:tab w:val="right" w:pos="9355"/>
      </w:tabs>
      <w:spacing w:line="240" w:lineRule="auto"/>
      <w:ind w:right="357" w:firstLine="0"/>
      <w:jc w:val="center"/>
      <w:rPr>
        <w:rFonts w:eastAsia="Times New Roman"/>
        <w:szCs w:val="28"/>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448"/>
      <w:gridCol w:w="1452"/>
      <w:gridCol w:w="1480"/>
      <w:gridCol w:w="1419"/>
      <w:gridCol w:w="1450"/>
      <w:gridCol w:w="1444"/>
    </w:tblGrid>
    <w:tr w:rsidR="006D4515" w:rsidRPr="003A5CE1" w:rsidTr="008C0CA8">
      <w:trPr>
        <w:jc w:val="center"/>
      </w:trPr>
      <w:tc>
        <w:tcPr>
          <w:tcW w:w="713" w:type="pct"/>
          <w:vMerge w:val="restart"/>
          <w:vAlign w:val="center"/>
        </w:tcPr>
        <w:p w:rsidR="006D4515" w:rsidRPr="003A5CE1" w:rsidRDefault="006D4515" w:rsidP="008C0CA8">
          <w:pPr>
            <w:spacing w:line="240" w:lineRule="auto"/>
            <w:ind w:firstLine="0"/>
            <w:jc w:val="center"/>
            <w:rPr>
              <w:rFonts w:eastAsia="Times New Roman"/>
              <w:i/>
              <w:sz w:val="24"/>
              <w:szCs w:val="24"/>
              <w:lang w:val="en-US" w:eastAsia="ru-RU"/>
            </w:rPr>
          </w:pPr>
          <w:r w:rsidRPr="003A5CE1">
            <w:rPr>
              <w:rFonts w:eastAsia="Times New Roman"/>
              <w:i/>
              <w:sz w:val="24"/>
              <w:szCs w:val="24"/>
              <w:lang w:val="en-US" w:eastAsia="ru-RU"/>
            </w:rPr>
            <w:t xml:space="preserve">p </w:t>
          </w:r>
        </w:p>
      </w:tc>
      <w:tc>
        <w:tcPr>
          <w:tcW w:w="714" w:type="pct"/>
        </w:tcPr>
        <w:p w:rsidR="006D4515" w:rsidRPr="003A5CE1" w:rsidRDefault="006D4515" w:rsidP="008C0CA8">
          <w:pPr>
            <w:spacing w:line="240" w:lineRule="auto"/>
            <w:ind w:firstLine="0"/>
            <w:jc w:val="center"/>
            <w:rPr>
              <w:rFonts w:eastAsia="Times New Roman"/>
              <w:sz w:val="24"/>
              <w:szCs w:val="24"/>
              <w:lang w:eastAsia="ru-RU"/>
            </w:rPr>
          </w:pPr>
          <w:r w:rsidRPr="003A5CE1">
            <w:rPr>
              <w:rFonts w:eastAsia="Times New Roman"/>
              <w:sz w:val="24"/>
              <w:szCs w:val="24"/>
              <w:lang w:eastAsia="ru-RU"/>
            </w:rPr>
            <w:sym w:font="Symbol" w:char="F072"/>
          </w:r>
        </w:p>
      </w:tc>
      <w:tc>
        <w:tcPr>
          <w:tcW w:w="716" w:type="pct"/>
        </w:tcPr>
        <w:p w:rsidR="006D4515" w:rsidRPr="003A5CE1" w:rsidRDefault="006D4515" w:rsidP="008C0CA8">
          <w:pPr>
            <w:spacing w:line="240" w:lineRule="auto"/>
            <w:ind w:firstLine="0"/>
            <w:jc w:val="center"/>
            <w:rPr>
              <w:rFonts w:eastAsia="Times New Roman"/>
              <w:i/>
              <w:sz w:val="24"/>
              <w:szCs w:val="24"/>
              <w:lang w:eastAsia="ru-RU"/>
            </w:rPr>
          </w:pPr>
          <w:r w:rsidRPr="003A5CE1">
            <w:rPr>
              <w:rFonts w:eastAsia="Times New Roman"/>
              <w:i/>
              <w:sz w:val="24"/>
              <w:szCs w:val="24"/>
              <w:lang w:val="en-US" w:eastAsia="ru-RU"/>
            </w:rPr>
            <w:t>h</w:t>
          </w:r>
          <w:r w:rsidRPr="003A5CE1">
            <w:rPr>
              <w:rFonts w:eastAsia="Times New Roman"/>
              <w:i/>
              <w:sz w:val="24"/>
              <w:szCs w:val="24"/>
              <w:lang w:eastAsia="ru-RU"/>
            </w:rPr>
            <w:t xml:space="preserve"> </w:t>
          </w:r>
        </w:p>
      </w:tc>
      <w:tc>
        <w:tcPr>
          <w:tcW w:w="730" w:type="pct"/>
        </w:tcPr>
        <w:p w:rsidR="006D4515" w:rsidRPr="003A5CE1" w:rsidRDefault="006D4515" w:rsidP="008C0CA8">
          <w:pPr>
            <w:spacing w:line="240" w:lineRule="auto"/>
            <w:ind w:firstLine="0"/>
            <w:jc w:val="center"/>
            <w:rPr>
              <w:rFonts w:eastAsia="Times New Roman"/>
              <w:i/>
              <w:sz w:val="24"/>
              <w:szCs w:val="24"/>
              <w:lang w:eastAsia="ru-RU"/>
            </w:rPr>
          </w:pPr>
          <w:r w:rsidRPr="003A5CE1">
            <w:rPr>
              <w:rFonts w:eastAsia="Times New Roman"/>
              <w:i/>
              <w:sz w:val="24"/>
              <w:szCs w:val="24"/>
              <w:lang w:val="en-US" w:eastAsia="ru-RU"/>
            </w:rPr>
            <w:t>s</w:t>
          </w:r>
          <w:r w:rsidRPr="003A5CE1">
            <w:rPr>
              <w:rFonts w:eastAsia="Times New Roman"/>
              <w:i/>
              <w:sz w:val="24"/>
              <w:szCs w:val="24"/>
              <w:lang w:eastAsia="ru-RU"/>
            </w:rPr>
            <w:t xml:space="preserve"> </w:t>
          </w:r>
        </w:p>
      </w:tc>
      <w:tc>
        <w:tcPr>
          <w:tcW w:w="700" w:type="pct"/>
        </w:tcPr>
        <w:p w:rsidR="006D4515" w:rsidRPr="003A5CE1" w:rsidRDefault="006D4515" w:rsidP="008C0CA8">
          <w:pPr>
            <w:spacing w:line="240" w:lineRule="auto"/>
            <w:ind w:firstLine="0"/>
            <w:jc w:val="center"/>
            <w:rPr>
              <w:rFonts w:eastAsia="Times New Roman"/>
              <w:i/>
              <w:sz w:val="24"/>
              <w:szCs w:val="24"/>
              <w:lang w:eastAsia="ru-RU"/>
            </w:rPr>
          </w:pPr>
          <w:r w:rsidRPr="003A5CE1">
            <w:rPr>
              <w:rFonts w:eastAsia="Times New Roman"/>
              <w:i/>
              <w:sz w:val="24"/>
              <w:szCs w:val="24"/>
              <w:lang w:val="en-US" w:eastAsia="ru-RU"/>
            </w:rPr>
            <w:t>c</w:t>
          </w:r>
          <w:r w:rsidRPr="003A5CE1">
            <w:rPr>
              <w:rFonts w:eastAsia="Times New Roman"/>
              <w:i/>
              <w:sz w:val="24"/>
              <w:szCs w:val="24"/>
              <w:vertAlign w:val="subscript"/>
              <w:lang w:val="en-US" w:eastAsia="ru-RU"/>
            </w:rPr>
            <w:t>v</w:t>
          </w:r>
          <w:r w:rsidRPr="003A5CE1">
            <w:rPr>
              <w:rFonts w:eastAsia="Times New Roman"/>
              <w:i/>
              <w:sz w:val="24"/>
              <w:szCs w:val="24"/>
              <w:lang w:eastAsia="ru-RU"/>
            </w:rPr>
            <w:t xml:space="preserve"> </w:t>
          </w:r>
        </w:p>
      </w:tc>
      <w:tc>
        <w:tcPr>
          <w:tcW w:w="715" w:type="pct"/>
        </w:tcPr>
        <w:p w:rsidR="006D4515" w:rsidRPr="003A5CE1" w:rsidRDefault="006D4515" w:rsidP="008C0CA8">
          <w:pPr>
            <w:spacing w:line="240" w:lineRule="auto"/>
            <w:ind w:firstLine="0"/>
            <w:jc w:val="center"/>
            <w:rPr>
              <w:rFonts w:eastAsia="Times New Roman"/>
              <w:i/>
              <w:sz w:val="24"/>
              <w:szCs w:val="24"/>
              <w:lang w:eastAsia="ru-RU"/>
            </w:rPr>
          </w:pPr>
          <w:r w:rsidRPr="003A5CE1">
            <w:rPr>
              <w:rFonts w:eastAsia="Times New Roman"/>
              <w:i/>
              <w:sz w:val="24"/>
              <w:szCs w:val="24"/>
              <w:lang w:val="en-US" w:eastAsia="ru-RU"/>
            </w:rPr>
            <w:t>c</w:t>
          </w:r>
          <w:r w:rsidRPr="003A5CE1">
            <w:rPr>
              <w:rFonts w:eastAsia="Times New Roman"/>
              <w:i/>
              <w:sz w:val="24"/>
              <w:szCs w:val="24"/>
              <w:vertAlign w:val="subscript"/>
              <w:lang w:val="en-US" w:eastAsia="ru-RU"/>
            </w:rPr>
            <w:t>p</w:t>
          </w:r>
          <w:r w:rsidRPr="003A5CE1">
            <w:rPr>
              <w:rFonts w:eastAsia="Times New Roman"/>
              <w:i/>
              <w:sz w:val="24"/>
              <w:szCs w:val="24"/>
              <w:lang w:eastAsia="ru-RU"/>
            </w:rPr>
            <w:t xml:space="preserve"> </w:t>
          </w:r>
        </w:p>
      </w:tc>
      <w:tc>
        <w:tcPr>
          <w:tcW w:w="712" w:type="pct"/>
        </w:tcPr>
        <w:p w:rsidR="006D4515" w:rsidRPr="003A5CE1" w:rsidRDefault="006D4515" w:rsidP="008C0CA8">
          <w:pPr>
            <w:spacing w:line="240" w:lineRule="auto"/>
            <w:ind w:firstLine="0"/>
            <w:jc w:val="center"/>
            <w:rPr>
              <w:rFonts w:eastAsia="Times New Roman"/>
              <w:i/>
              <w:sz w:val="24"/>
              <w:szCs w:val="24"/>
              <w:lang w:eastAsia="ru-RU"/>
            </w:rPr>
          </w:pPr>
          <w:r w:rsidRPr="003A5CE1">
            <w:rPr>
              <w:rFonts w:eastAsia="Times New Roman"/>
              <w:i/>
              <w:sz w:val="24"/>
              <w:szCs w:val="24"/>
              <w:lang w:val="en-US" w:eastAsia="ru-RU"/>
            </w:rPr>
            <w:t>w</w:t>
          </w:r>
          <w:r w:rsidRPr="003A5CE1">
            <w:rPr>
              <w:rFonts w:eastAsia="Times New Roman"/>
              <w:i/>
              <w:sz w:val="24"/>
              <w:szCs w:val="24"/>
              <w:lang w:eastAsia="ru-RU"/>
            </w:rPr>
            <w:t xml:space="preserve"> </w:t>
          </w:r>
        </w:p>
      </w:tc>
    </w:tr>
    <w:tr w:rsidR="006D4515" w:rsidRPr="003A5CE1" w:rsidTr="008C0CA8">
      <w:trPr>
        <w:jc w:val="center"/>
      </w:trPr>
      <w:tc>
        <w:tcPr>
          <w:tcW w:w="713" w:type="pct"/>
          <w:vMerge/>
          <w:vAlign w:val="center"/>
        </w:tcPr>
        <w:p w:rsidR="006D4515" w:rsidRPr="003A5CE1" w:rsidRDefault="006D4515" w:rsidP="008C0CA8">
          <w:pPr>
            <w:spacing w:line="240" w:lineRule="auto"/>
            <w:ind w:firstLine="0"/>
            <w:jc w:val="center"/>
            <w:rPr>
              <w:rFonts w:eastAsia="Times New Roman"/>
              <w:i/>
              <w:sz w:val="24"/>
              <w:szCs w:val="24"/>
              <w:lang w:val="en-US" w:eastAsia="ru-RU"/>
            </w:rPr>
          </w:pPr>
        </w:p>
      </w:tc>
      <w:tc>
        <w:tcPr>
          <w:tcW w:w="714" w:type="pct"/>
        </w:tcPr>
        <w:p w:rsidR="006D4515" w:rsidRPr="003A5CE1" w:rsidRDefault="006D4515" w:rsidP="008C0CA8">
          <w:pPr>
            <w:spacing w:line="240" w:lineRule="auto"/>
            <w:ind w:firstLine="0"/>
            <w:jc w:val="center"/>
            <w:rPr>
              <w:rFonts w:eastAsia="Times New Roman"/>
              <w:sz w:val="24"/>
              <w:szCs w:val="24"/>
              <w:lang w:eastAsia="ru-RU"/>
            </w:rPr>
          </w:pPr>
          <w:proofErr w:type="spellStart"/>
          <w:r w:rsidRPr="003A5CE1">
            <w:rPr>
              <w:rFonts w:eastAsia="Times New Roman"/>
              <w:sz w:val="24"/>
              <w:szCs w:val="24"/>
              <w:lang w:eastAsia="ru-RU"/>
            </w:rPr>
            <w:t>δρ</w:t>
          </w:r>
          <w:proofErr w:type="spellEnd"/>
        </w:p>
      </w:tc>
      <w:tc>
        <w:tcPr>
          <w:tcW w:w="716" w:type="pct"/>
        </w:tcPr>
        <w:p w:rsidR="006D4515" w:rsidRPr="003A5CE1" w:rsidRDefault="006D4515" w:rsidP="008C0CA8">
          <w:pPr>
            <w:spacing w:line="240" w:lineRule="auto"/>
            <w:ind w:firstLine="0"/>
            <w:jc w:val="center"/>
            <w:rPr>
              <w:rFonts w:eastAsia="Times New Roman"/>
              <w:i/>
              <w:sz w:val="24"/>
              <w:szCs w:val="24"/>
              <w:lang w:val="en-US" w:eastAsia="ru-RU"/>
            </w:rPr>
          </w:pPr>
          <w:r w:rsidRPr="003A5CE1">
            <w:rPr>
              <w:rFonts w:ascii="Courier New" w:eastAsia="Times New Roman" w:hAnsi="Courier New"/>
              <w:sz w:val="20"/>
              <w:szCs w:val="20"/>
              <w:lang w:eastAsia="ru-RU"/>
            </w:rPr>
            <w:t>δ</w:t>
          </w:r>
          <w:r w:rsidRPr="003A5CE1">
            <w:rPr>
              <w:rFonts w:eastAsia="Times New Roman"/>
              <w:i/>
              <w:sz w:val="24"/>
              <w:szCs w:val="24"/>
              <w:lang w:val="en-US" w:eastAsia="ru-RU"/>
            </w:rPr>
            <w:t>h</w:t>
          </w:r>
        </w:p>
      </w:tc>
      <w:tc>
        <w:tcPr>
          <w:tcW w:w="730" w:type="pct"/>
        </w:tcPr>
        <w:p w:rsidR="006D4515" w:rsidRPr="003A5CE1" w:rsidRDefault="006D4515" w:rsidP="008C0CA8">
          <w:pPr>
            <w:spacing w:line="240" w:lineRule="auto"/>
            <w:ind w:firstLine="0"/>
            <w:jc w:val="center"/>
            <w:rPr>
              <w:rFonts w:eastAsia="Times New Roman"/>
              <w:i/>
              <w:sz w:val="24"/>
              <w:szCs w:val="24"/>
              <w:lang w:val="en-US" w:eastAsia="ru-RU"/>
            </w:rPr>
          </w:pPr>
          <w:r w:rsidRPr="003A5CE1">
            <w:rPr>
              <w:rFonts w:ascii="Courier New" w:eastAsia="Times New Roman" w:hAnsi="Courier New"/>
              <w:sz w:val="20"/>
              <w:szCs w:val="20"/>
              <w:lang w:eastAsia="ru-RU"/>
            </w:rPr>
            <w:t>δ</w:t>
          </w:r>
          <w:r w:rsidRPr="003A5CE1">
            <w:rPr>
              <w:rFonts w:eastAsia="Times New Roman"/>
              <w:i/>
              <w:sz w:val="24"/>
              <w:szCs w:val="24"/>
              <w:lang w:val="en-US" w:eastAsia="ru-RU"/>
            </w:rPr>
            <w:t>s</w:t>
          </w:r>
        </w:p>
      </w:tc>
      <w:tc>
        <w:tcPr>
          <w:tcW w:w="700" w:type="pct"/>
        </w:tcPr>
        <w:p w:rsidR="006D4515" w:rsidRPr="003A5CE1" w:rsidRDefault="006D4515" w:rsidP="008C0CA8">
          <w:pPr>
            <w:spacing w:line="240" w:lineRule="auto"/>
            <w:ind w:firstLine="0"/>
            <w:jc w:val="center"/>
            <w:rPr>
              <w:rFonts w:eastAsia="Times New Roman"/>
              <w:i/>
              <w:sz w:val="24"/>
              <w:szCs w:val="24"/>
              <w:lang w:val="en-US" w:eastAsia="ru-RU"/>
            </w:rPr>
          </w:pPr>
          <w:r w:rsidRPr="003A5CE1">
            <w:rPr>
              <w:rFonts w:ascii="Courier New" w:eastAsia="Times New Roman" w:hAnsi="Courier New"/>
              <w:sz w:val="20"/>
              <w:szCs w:val="20"/>
              <w:lang w:eastAsia="ru-RU"/>
            </w:rPr>
            <w:t>δ</w:t>
          </w:r>
          <w:r w:rsidRPr="003A5CE1">
            <w:rPr>
              <w:rFonts w:eastAsia="Times New Roman"/>
              <w:i/>
              <w:sz w:val="24"/>
              <w:szCs w:val="24"/>
              <w:lang w:val="en-US" w:eastAsia="ru-RU"/>
            </w:rPr>
            <w:t>c</w:t>
          </w:r>
          <w:r w:rsidRPr="003A5CE1">
            <w:rPr>
              <w:rFonts w:eastAsia="Times New Roman"/>
              <w:i/>
              <w:sz w:val="24"/>
              <w:szCs w:val="24"/>
              <w:vertAlign w:val="subscript"/>
              <w:lang w:val="en-US" w:eastAsia="ru-RU"/>
            </w:rPr>
            <w:t>v</w:t>
          </w:r>
        </w:p>
      </w:tc>
      <w:tc>
        <w:tcPr>
          <w:tcW w:w="715" w:type="pct"/>
        </w:tcPr>
        <w:p w:rsidR="006D4515" w:rsidRPr="003A5CE1" w:rsidRDefault="006D4515" w:rsidP="008C0CA8">
          <w:pPr>
            <w:spacing w:line="240" w:lineRule="auto"/>
            <w:ind w:firstLine="0"/>
            <w:jc w:val="center"/>
            <w:rPr>
              <w:rFonts w:eastAsia="Times New Roman"/>
              <w:i/>
              <w:sz w:val="24"/>
              <w:szCs w:val="24"/>
              <w:lang w:val="en-US" w:eastAsia="ru-RU"/>
            </w:rPr>
          </w:pPr>
          <w:r w:rsidRPr="003A5CE1">
            <w:rPr>
              <w:rFonts w:ascii="Courier New" w:eastAsia="Times New Roman" w:hAnsi="Courier New"/>
              <w:sz w:val="20"/>
              <w:szCs w:val="20"/>
              <w:lang w:eastAsia="ru-RU"/>
            </w:rPr>
            <w:t>δ</w:t>
          </w:r>
          <w:r w:rsidRPr="003A5CE1">
            <w:rPr>
              <w:rFonts w:eastAsia="Times New Roman"/>
              <w:i/>
              <w:sz w:val="24"/>
              <w:szCs w:val="24"/>
              <w:lang w:val="en-US" w:eastAsia="ru-RU"/>
            </w:rPr>
            <w:t>c</w:t>
          </w:r>
          <w:r w:rsidRPr="003A5CE1">
            <w:rPr>
              <w:rFonts w:eastAsia="Times New Roman"/>
              <w:i/>
              <w:sz w:val="24"/>
              <w:szCs w:val="24"/>
              <w:vertAlign w:val="subscript"/>
              <w:lang w:val="en-US" w:eastAsia="ru-RU"/>
            </w:rPr>
            <w:t>p</w:t>
          </w:r>
        </w:p>
      </w:tc>
      <w:tc>
        <w:tcPr>
          <w:tcW w:w="712" w:type="pct"/>
        </w:tcPr>
        <w:p w:rsidR="006D4515" w:rsidRPr="003A5CE1" w:rsidRDefault="006D4515" w:rsidP="008C0CA8">
          <w:pPr>
            <w:spacing w:line="240" w:lineRule="auto"/>
            <w:ind w:firstLine="0"/>
            <w:jc w:val="center"/>
            <w:rPr>
              <w:rFonts w:eastAsia="Times New Roman"/>
              <w:i/>
              <w:sz w:val="24"/>
              <w:szCs w:val="24"/>
              <w:lang w:val="en-US" w:eastAsia="ru-RU"/>
            </w:rPr>
          </w:pPr>
          <w:r w:rsidRPr="003A5CE1">
            <w:rPr>
              <w:rFonts w:ascii="Courier New" w:eastAsia="Times New Roman" w:hAnsi="Courier New"/>
              <w:sz w:val="20"/>
              <w:szCs w:val="20"/>
              <w:lang w:eastAsia="ru-RU"/>
            </w:rPr>
            <w:t>δ</w:t>
          </w:r>
          <w:r w:rsidRPr="003A5CE1">
            <w:rPr>
              <w:rFonts w:eastAsia="Times New Roman"/>
              <w:i/>
              <w:sz w:val="24"/>
              <w:szCs w:val="24"/>
              <w:lang w:val="en-US" w:eastAsia="ru-RU"/>
            </w:rPr>
            <w:t>w</w:t>
          </w:r>
        </w:p>
      </w:tc>
    </w:tr>
  </w:tbl>
  <w:p w:rsidR="006D4515" w:rsidRDefault="006D4515">
    <w:pPr>
      <w:pStyle w:val="aff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515" w:rsidRDefault="006D4515">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3E4EBB98"/>
    <w:lvl w:ilvl="0">
      <w:start w:val="1"/>
      <w:numFmt w:val="decimal"/>
      <w:lvlText w:val="%1."/>
      <w:lvlJc w:val="left"/>
      <w:pPr>
        <w:tabs>
          <w:tab w:val="num" w:pos="360"/>
        </w:tabs>
        <w:ind w:left="360" w:hanging="360"/>
      </w:pPr>
    </w:lvl>
  </w:abstractNum>
  <w:abstractNum w:abstractNumId="1" w15:restartNumberingAfterBreak="0">
    <w:nsid w:val="093F6E88"/>
    <w:multiLevelType w:val="singleLevel"/>
    <w:tmpl w:val="2DDA7BD6"/>
    <w:lvl w:ilvl="0">
      <w:start w:val="1"/>
      <w:numFmt w:val="decimal"/>
      <w:lvlText w:val="%1."/>
      <w:lvlJc w:val="left"/>
      <w:pPr>
        <w:tabs>
          <w:tab w:val="num" w:pos="360"/>
        </w:tabs>
        <w:ind w:left="0" w:firstLine="0"/>
      </w:pPr>
    </w:lvl>
  </w:abstractNum>
  <w:abstractNum w:abstractNumId="2" w15:restartNumberingAfterBreak="0">
    <w:nsid w:val="0B8F21EA"/>
    <w:multiLevelType w:val="singleLevel"/>
    <w:tmpl w:val="C0C86BA8"/>
    <w:lvl w:ilvl="0">
      <w:start w:val="1"/>
      <w:numFmt w:val="decimal"/>
      <w:lvlText w:val="%1."/>
      <w:lvlJc w:val="left"/>
      <w:pPr>
        <w:tabs>
          <w:tab w:val="num" w:pos="405"/>
        </w:tabs>
        <w:ind w:left="405" w:hanging="405"/>
      </w:pPr>
      <w:rPr>
        <w:rFonts w:hint="default"/>
      </w:rPr>
    </w:lvl>
  </w:abstractNum>
  <w:abstractNum w:abstractNumId="3" w15:restartNumberingAfterBreak="0">
    <w:nsid w:val="1166183B"/>
    <w:multiLevelType w:val="hybridMultilevel"/>
    <w:tmpl w:val="71F2C9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FB405B"/>
    <w:multiLevelType w:val="hybridMultilevel"/>
    <w:tmpl w:val="47F61CC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0C7484"/>
    <w:multiLevelType w:val="hybridMultilevel"/>
    <w:tmpl w:val="06E4A13C"/>
    <w:lvl w:ilvl="0" w:tplc="4B2688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5D76C0C"/>
    <w:multiLevelType w:val="singleLevel"/>
    <w:tmpl w:val="2DDA7BD6"/>
    <w:lvl w:ilvl="0">
      <w:start w:val="1"/>
      <w:numFmt w:val="decimal"/>
      <w:lvlText w:val="%1."/>
      <w:lvlJc w:val="left"/>
      <w:pPr>
        <w:tabs>
          <w:tab w:val="num" w:pos="360"/>
        </w:tabs>
        <w:ind w:left="0" w:firstLine="0"/>
      </w:pPr>
    </w:lvl>
  </w:abstractNum>
  <w:abstractNum w:abstractNumId="7" w15:restartNumberingAfterBreak="0">
    <w:nsid w:val="3B59010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41232A9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41675187"/>
    <w:multiLevelType w:val="singleLevel"/>
    <w:tmpl w:val="C0C86BA8"/>
    <w:lvl w:ilvl="0">
      <w:start w:val="1"/>
      <w:numFmt w:val="decimal"/>
      <w:lvlText w:val="%1."/>
      <w:lvlJc w:val="left"/>
      <w:pPr>
        <w:tabs>
          <w:tab w:val="num" w:pos="405"/>
        </w:tabs>
        <w:ind w:left="405" w:hanging="405"/>
      </w:pPr>
      <w:rPr>
        <w:rFonts w:hint="default"/>
      </w:rPr>
    </w:lvl>
  </w:abstractNum>
  <w:abstractNum w:abstractNumId="10" w15:restartNumberingAfterBreak="0">
    <w:nsid w:val="4BBF11C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50FF1036"/>
    <w:multiLevelType w:val="hybridMultilevel"/>
    <w:tmpl w:val="25D6F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72761AC"/>
    <w:multiLevelType w:val="hybridMultilevel"/>
    <w:tmpl w:val="7E86507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1"/>
  </w:num>
  <w:num w:numId="4">
    <w:abstractNumId w:val="7"/>
  </w:num>
  <w:num w:numId="5">
    <w:abstractNumId w:val="10"/>
  </w:num>
  <w:num w:numId="6">
    <w:abstractNumId w:val="8"/>
  </w:num>
  <w:num w:numId="7">
    <w:abstractNumId w:val="12"/>
  </w:num>
  <w:num w:numId="8">
    <w:abstractNumId w:val="4"/>
  </w:num>
  <w:num w:numId="9">
    <w:abstractNumId w:val="1"/>
  </w:num>
  <w:num w:numId="10">
    <w:abstractNumId w:val="9"/>
  </w:num>
  <w:num w:numId="11">
    <w:abstractNumId w:val="2"/>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I0NTUytLA0NjcEkko6SsGpxcWZ+XkgBYamtQBD+0PfLQAAAA=="/>
  </w:docVars>
  <w:rsids>
    <w:rsidRoot w:val="00EA192D"/>
    <w:rsid w:val="000010CD"/>
    <w:rsid w:val="00001CBC"/>
    <w:rsid w:val="00003354"/>
    <w:rsid w:val="00003E87"/>
    <w:rsid w:val="000106CF"/>
    <w:rsid w:val="00011C16"/>
    <w:rsid w:val="0001265B"/>
    <w:rsid w:val="0001488C"/>
    <w:rsid w:val="00015EC2"/>
    <w:rsid w:val="0001606B"/>
    <w:rsid w:val="00016B1F"/>
    <w:rsid w:val="00017144"/>
    <w:rsid w:val="0002092A"/>
    <w:rsid w:val="00021CB7"/>
    <w:rsid w:val="00021D9F"/>
    <w:rsid w:val="0002329C"/>
    <w:rsid w:val="0002338C"/>
    <w:rsid w:val="00023D9B"/>
    <w:rsid w:val="00025255"/>
    <w:rsid w:val="00025399"/>
    <w:rsid w:val="00030C15"/>
    <w:rsid w:val="00030CD9"/>
    <w:rsid w:val="00033FDA"/>
    <w:rsid w:val="00034B1C"/>
    <w:rsid w:val="00036637"/>
    <w:rsid w:val="00036EE1"/>
    <w:rsid w:val="00037766"/>
    <w:rsid w:val="00037801"/>
    <w:rsid w:val="0004278E"/>
    <w:rsid w:val="00045A01"/>
    <w:rsid w:val="00046C7B"/>
    <w:rsid w:val="000519E3"/>
    <w:rsid w:val="00051F43"/>
    <w:rsid w:val="00052051"/>
    <w:rsid w:val="000525CF"/>
    <w:rsid w:val="00055F24"/>
    <w:rsid w:val="00056850"/>
    <w:rsid w:val="00060C1A"/>
    <w:rsid w:val="00061235"/>
    <w:rsid w:val="00061B21"/>
    <w:rsid w:val="00061B22"/>
    <w:rsid w:val="0006231E"/>
    <w:rsid w:val="000632C9"/>
    <w:rsid w:val="00064FCD"/>
    <w:rsid w:val="000652CB"/>
    <w:rsid w:val="00072D3C"/>
    <w:rsid w:val="00072FB5"/>
    <w:rsid w:val="00073319"/>
    <w:rsid w:val="000769E4"/>
    <w:rsid w:val="00083368"/>
    <w:rsid w:val="000842B3"/>
    <w:rsid w:val="00084FC2"/>
    <w:rsid w:val="00085812"/>
    <w:rsid w:val="00085B60"/>
    <w:rsid w:val="0008719E"/>
    <w:rsid w:val="00087BD6"/>
    <w:rsid w:val="0009263D"/>
    <w:rsid w:val="0009291B"/>
    <w:rsid w:val="00094770"/>
    <w:rsid w:val="00095295"/>
    <w:rsid w:val="000953C5"/>
    <w:rsid w:val="000A079A"/>
    <w:rsid w:val="000A3B8F"/>
    <w:rsid w:val="000A4520"/>
    <w:rsid w:val="000A467A"/>
    <w:rsid w:val="000A4C62"/>
    <w:rsid w:val="000A4CFF"/>
    <w:rsid w:val="000A5AE0"/>
    <w:rsid w:val="000A630B"/>
    <w:rsid w:val="000A7267"/>
    <w:rsid w:val="000A7802"/>
    <w:rsid w:val="000A7896"/>
    <w:rsid w:val="000B08AE"/>
    <w:rsid w:val="000B0CA2"/>
    <w:rsid w:val="000B1BA3"/>
    <w:rsid w:val="000B314B"/>
    <w:rsid w:val="000B37C5"/>
    <w:rsid w:val="000C1BE6"/>
    <w:rsid w:val="000C38C8"/>
    <w:rsid w:val="000C3B76"/>
    <w:rsid w:val="000C3CAC"/>
    <w:rsid w:val="000C4919"/>
    <w:rsid w:val="000C4A48"/>
    <w:rsid w:val="000C748B"/>
    <w:rsid w:val="000D049B"/>
    <w:rsid w:val="000D13C8"/>
    <w:rsid w:val="000D2804"/>
    <w:rsid w:val="000D29F4"/>
    <w:rsid w:val="000D340F"/>
    <w:rsid w:val="000D6A1A"/>
    <w:rsid w:val="000D6FA6"/>
    <w:rsid w:val="000D7760"/>
    <w:rsid w:val="000E20F0"/>
    <w:rsid w:val="000E25FE"/>
    <w:rsid w:val="000E3BAA"/>
    <w:rsid w:val="000E4AF7"/>
    <w:rsid w:val="000E7B34"/>
    <w:rsid w:val="000E7FFB"/>
    <w:rsid w:val="000F1439"/>
    <w:rsid w:val="000F2868"/>
    <w:rsid w:val="000F296A"/>
    <w:rsid w:val="000F2D7B"/>
    <w:rsid w:val="000F4395"/>
    <w:rsid w:val="000F6261"/>
    <w:rsid w:val="000F73D9"/>
    <w:rsid w:val="00100222"/>
    <w:rsid w:val="00100CDC"/>
    <w:rsid w:val="0010328E"/>
    <w:rsid w:val="0010431A"/>
    <w:rsid w:val="00104341"/>
    <w:rsid w:val="00104CD3"/>
    <w:rsid w:val="00106927"/>
    <w:rsid w:val="00110603"/>
    <w:rsid w:val="00113A1A"/>
    <w:rsid w:val="00113F7F"/>
    <w:rsid w:val="00117D34"/>
    <w:rsid w:val="00121569"/>
    <w:rsid w:val="0012184E"/>
    <w:rsid w:val="00123756"/>
    <w:rsid w:val="00123F96"/>
    <w:rsid w:val="001241BD"/>
    <w:rsid w:val="0012777A"/>
    <w:rsid w:val="001325C9"/>
    <w:rsid w:val="00133BA0"/>
    <w:rsid w:val="0013511D"/>
    <w:rsid w:val="001359E6"/>
    <w:rsid w:val="00137FDA"/>
    <w:rsid w:val="001418A3"/>
    <w:rsid w:val="00142299"/>
    <w:rsid w:val="001428EF"/>
    <w:rsid w:val="00142A1D"/>
    <w:rsid w:val="00143BB6"/>
    <w:rsid w:val="0014511E"/>
    <w:rsid w:val="00146B7D"/>
    <w:rsid w:val="00153618"/>
    <w:rsid w:val="0015436B"/>
    <w:rsid w:val="0015764E"/>
    <w:rsid w:val="00157EFD"/>
    <w:rsid w:val="0016071B"/>
    <w:rsid w:val="00161C7E"/>
    <w:rsid w:val="00162128"/>
    <w:rsid w:val="00162B65"/>
    <w:rsid w:val="00164916"/>
    <w:rsid w:val="00165172"/>
    <w:rsid w:val="0016556D"/>
    <w:rsid w:val="001670FD"/>
    <w:rsid w:val="00167199"/>
    <w:rsid w:val="00167C7B"/>
    <w:rsid w:val="00170F38"/>
    <w:rsid w:val="0017111E"/>
    <w:rsid w:val="00173552"/>
    <w:rsid w:val="00173E7A"/>
    <w:rsid w:val="00174C89"/>
    <w:rsid w:val="0017584C"/>
    <w:rsid w:val="00175CB0"/>
    <w:rsid w:val="001772EF"/>
    <w:rsid w:val="00177B07"/>
    <w:rsid w:val="001835FB"/>
    <w:rsid w:val="0018381B"/>
    <w:rsid w:val="00184A60"/>
    <w:rsid w:val="00184C63"/>
    <w:rsid w:val="00186ECE"/>
    <w:rsid w:val="001874AF"/>
    <w:rsid w:val="00187814"/>
    <w:rsid w:val="00191077"/>
    <w:rsid w:val="0019431C"/>
    <w:rsid w:val="001952F9"/>
    <w:rsid w:val="00195D61"/>
    <w:rsid w:val="00196A9B"/>
    <w:rsid w:val="00197BCB"/>
    <w:rsid w:val="00197FFE"/>
    <w:rsid w:val="001A064D"/>
    <w:rsid w:val="001A2423"/>
    <w:rsid w:val="001A3230"/>
    <w:rsid w:val="001A393F"/>
    <w:rsid w:val="001A5807"/>
    <w:rsid w:val="001A65E9"/>
    <w:rsid w:val="001B01FC"/>
    <w:rsid w:val="001B479C"/>
    <w:rsid w:val="001B5528"/>
    <w:rsid w:val="001B7F88"/>
    <w:rsid w:val="001C0DC9"/>
    <w:rsid w:val="001C1D11"/>
    <w:rsid w:val="001C237D"/>
    <w:rsid w:val="001C26EB"/>
    <w:rsid w:val="001C350C"/>
    <w:rsid w:val="001C4407"/>
    <w:rsid w:val="001C51AE"/>
    <w:rsid w:val="001C66F5"/>
    <w:rsid w:val="001C7DAE"/>
    <w:rsid w:val="001D0B99"/>
    <w:rsid w:val="001D12FA"/>
    <w:rsid w:val="001D1540"/>
    <w:rsid w:val="001E08F6"/>
    <w:rsid w:val="001E240A"/>
    <w:rsid w:val="001E5C7D"/>
    <w:rsid w:val="001E62BD"/>
    <w:rsid w:val="001E7E74"/>
    <w:rsid w:val="001F121F"/>
    <w:rsid w:val="001F1335"/>
    <w:rsid w:val="001F1C49"/>
    <w:rsid w:val="001F5D7A"/>
    <w:rsid w:val="001F7156"/>
    <w:rsid w:val="00200E39"/>
    <w:rsid w:val="00201AFC"/>
    <w:rsid w:val="00201DC0"/>
    <w:rsid w:val="00203852"/>
    <w:rsid w:val="0020494B"/>
    <w:rsid w:val="00204C6B"/>
    <w:rsid w:val="0020506A"/>
    <w:rsid w:val="00205E4F"/>
    <w:rsid w:val="002062F6"/>
    <w:rsid w:val="00206779"/>
    <w:rsid w:val="0021098C"/>
    <w:rsid w:val="00212700"/>
    <w:rsid w:val="00213DE9"/>
    <w:rsid w:val="002171AC"/>
    <w:rsid w:val="00220A7F"/>
    <w:rsid w:val="00221DB8"/>
    <w:rsid w:val="00222458"/>
    <w:rsid w:val="00224F9B"/>
    <w:rsid w:val="00225C26"/>
    <w:rsid w:val="00227ACB"/>
    <w:rsid w:val="00230C5A"/>
    <w:rsid w:val="0023172E"/>
    <w:rsid w:val="0023437D"/>
    <w:rsid w:val="00235B16"/>
    <w:rsid w:val="00235B2E"/>
    <w:rsid w:val="0023632A"/>
    <w:rsid w:val="00237EC9"/>
    <w:rsid w:val="0024163D"/>
    <w:rsid w:val="00242173"/>
    <w:rsid w:val="00243C7F"/>
    <w:rsid w:val="00243FD5"/>
    <w:rsid w:val="002457A4"/>
    <w:rsid w:val="00246C7F"/>
    <w:rsid w:val="002479B2"/>
    <w:rsid w:val="00250C4D"/>
    <w:rsid w:val="00252FD4"/>
    <w:rsid w:val="00254CCE"/>
    <w:rsid w:val="00255297"/>
    <w:rsid w:val="0025556A"/>
    <w:rsid w:val="002558C1"/>
    <w:rsid w:val="00255CD9"/>
    <w:rsid w:val="002560FF"/>
    <w:rsid w:val="00260558"/>
    <w:rsid w:val="00262459"/>
    <w:rsid w:val="00262F4C"/>
    <w:rsid w:val="00264C78"/>
    <w:rsid w:val="00265535"/>
    <w:rsid w:val="002668B3"/>
    <w:rsid w:val="00272AE0"/>
    <w:rsid w:val="00273288"/>
    <w:rsid w:val="00274C34"/>
    <w:rsid w:val="00274FF4"/>
    <w:rsid w:val="00275A07"/>
    <w:rsid w:val="00276A48"/>
    <w:rsid w:val="002773EF"/>
    <w:rsid w:val="00280E33"/>
    <w:rsid w:val="0028126A"/>
    <w:rsid w:val="00281A2B"/>
    <w:rsid w:val="00283FB3"/>
    <w:rsid w:val="0028410D"/>
    <w:rsid w:val="00285236"/>
    <w:rsid w:val="00285B9E"/>
    <w:rsid w:val="0028790A"/>
    <w:rsid w:val="00290DCE"/>
    <w:rsid w:val="00291B72"/>
    <w:rsid w:val="002932D0"/>
    <w:rsid w:val="00296CB9"/>
    <w:rsid w:val="002A0102"/>
    <w:rsid w:val="002A10AD"/>
    <w:rsid w:val="002A3028"/>
    <w:rsid w:val="002A4DF4"/>
    <w:rsid w:val="002A5058"/>
    <w:rsid w:val="002B0C3A"/>
    <w:rsid w:val="002B1C7A"/>
    <w:rsid w:val="002B2DF0"/>
    <w:rsid w:val="002B476E"/>
    <w:rsid w:val="002B5A42"/>
    <w:rsid w:val="002B73D2"/>
    <w:rsid w:val="002B7873"/>
    <w:rsid w:val="002C3A4E"/>
    <w:rsid w:val="002C4195"/>
    <w:rsid w:val="002D2F1C"/>
    <w:rsid w:val="002D321C"/>
    <w:rsid w:val="002D549F"/>
    <w:rsid w:val="002E11BE"/>
    <w:rsid w:val="002E1987"/>
    <w:rsid w:val="002E2CDC"/>
    <w:rsid w:val="002E6AA5"/>
    <w:rsid w:val="002E7458"/>
    <w:rsid w:val="002E78C7"/>
    <w:rsid w:val="002F0795"/>
    <w:rsid w:val="002F109E"/>
    <w:rsid w:val="002F12C5"/>
    <w:rsid w:val="002F1951"/>
    <w:rsid w:val="002F1CDB"/>
    <w:rsid w:val="002F26F7"/>
    <w:rsid w:val="002F2A9A"/>
    <w:rsid w:val="002F34A2"/>
    <w:rsid w:val="002F3BD1"/>
    <w:rsid w:val="002F569A"/>
    <w:rsid w:val="002F71E5"/>
    <w:rsid w:val="0030068E"/>
    <w:rsid w:val="003017FD"/>
    <w:rsid w:val="00302B68"/>
    <w:rsid w:val="00303B1D"/>
    <w:rsid w:val="0030472D"/>
    <w:rsid w:val="003051CC"/>
    <w:rsid w:val="00305D08"/>
    <w:rsid w:val="00307A30"/>
    <w:rsid w:val="00310D4A"/>
    <w:rsid w:val="00312357"/>
    <w:rsid w:val="00321A73"/>
    <w:rsid w:val="00322176"/>
    <w:rsid w:val="0032278F"/>
    <w:rsid w:val="00324E4D"/>
    <w:rsid w:val="00325DF5"/>
    <w:rsid w:val="00326AF6"/>
    <w:rsid w:val="00327A17"/>
    <w:rsid w:val="00330E83"/>
    <w:rsid w:val="00331F57"/>
    <w:rsid w:val="003328BD"/>
    <w:rsid w:val="00333093"/>
    <w:rsid w:val="003341E9"/>
    <w:rsid w:val="00334DCA"/>
    <w:rsid w:val="00335667"/>
    <w:rsid w:val="003358BC"/>
    <w:rsid w:val="00343459"/>
    <w:rsid w:val="00345F08"/>
    <w:rsid w:val="00346CE1"/>
    <w:rsid w:val="00350BC6"/>
    <w:rsid w:val="00350CBB"/>
    <w:rsid w:val="00351FA6"/>
    <w:rsid w:val="0035257F"/>
    <w:rsid w:val="00352AF8"/>
    <w:rsid w:val="00353CF3"/>
    <w:rsid w:val="00354ACB"/>
    <w:rsid w:val="00355176"/>
    <w:rsid w:val="00360C7D"/>
    <w:rsid w:val="00361CC3"/>
    <w:rsid w:val="00362751"/>
    <w:rsid w:val="00363B6E"/>
    <w:rsid w:val="00371674"/>
    <w:rsid w:val="0037359B"/>
    <w:rsid w:val="0037452E"/>
    <w:rsid w:val="00374A95"/>
    <w:rsid w:val="003774D5"/>
    <w:rsid w:val="003802D6"/>
    <w:rsid w:val="00392E70"/>
    <w:rsid w:val="00394D0A"/>
    <w:rsid w:val="003950D1"/>
    <w:rsid w:val="0039579A"/>
    <w:rsid w:val="003975AF"/>
    <w:rsid w:val="00397631"/>
    <w:rsid w:val="003A00E2"/>
    <w:rsid w:val="003A00F9"/>
    <w:rsid w:val="003A0637"/>
    <w:rsid w:val="003A0C9A"/>
    <w:rsid w:val="003A117F"/>
    <w:rsid w:val="003A22F7"/>
    <w:rsid w:val="003A26B5"/>
    <w:rsid w:val="003A279F"/>
    <w:rsid w:val="003A3BB9"/>
    <w:rsid w:val="003A5182"/>
    <w:rsid w:val="003A5BB1"/>
    <w:rsid w:val="003B01C0"/>
    <w:rsid w:val="003B0E23"/>
    <w:rsid w:val="003B115B"/>
    <w:rsid w:val="003B7C0D"/>
    <w:rsid w:val="003C0705"/>
    <w:rsid w:val="003C0F9B"/>
    <w:rsid w:val="003C253D"/>
    <w:rsid w:val="003C302D"/>
    <w:rsid w:val="003C4361"/>
    <w:rsid w:val="003C4CC2"/>
    <w:rsid w:val="003C745C"/>
    <w:rsid w:val="003C7E8B"/>
    <w:rsid w:val="003D4862"/>
    <w:rsid w:val="003D5BB9"/>
    <w:rsid w:val="003E0D64"/>
    <w:rsid w:val="003E16F0"/>
    <w:rsid w:val="003E38CB"/>
    <w:rsid w:val="003E45F4"/>
    <w:rsid w:val="003E5E2E"/>
    <w:rsid w:val="003E6FBC"/>
    <w:rsid w:val="003F03B6"/>
    <w:rsid w:val="003F0CD0"/>
    <w:rsid w:val="003F4746"/>
    <w:rsid w:val="003F6614"/>
    <w:rsid w:val="003F6A98"/>
    <w:rsid w:val="003F77C7"/>
    <w:rsid w:val="00400AFE"/>
    <w:rsid w:val="004020B0"/>
    <w:rsid w:val="00402FFC"/>
    <w:rsid w:val="0040328C"/>
    <w:rsid w:val="00403A1E"/>
    <w:rsid w:val="0040429B"/>
    <w:rsid w:val="004049F9"/>
    <w:rsid w:val="0040563C"/>
    <w:rsid w:val="00407256"/>
    <w:rsid w:val="00411A2C"/>
    <w:rsid w:val="00412236"/>
    <w:rsid w:val="00412745"/>
    <w:rsid w:val="00412DB0"/>
    <w:rsid w:val="0041414F"/>
    <w:rsid w:val="0041498C"/>
    <w:rsid w:val="00416CD1"/>
    <w:rsid w:val="00420C96"/>
    <w:rsid w:val="00421B3D"/>
    <w:rsid w:val="00423B64"/>
    <w:rsid w:val="00423EC2"/>
    <w:rsid w:val="00425509"/>
    <w:rsid w:val="0042684D"/>
    <w:rsid w:val="00426E31"/>
    <w:rsid w:val="004275B8"/>
    <w:rsid w:val="00427C08"/>
    <w:rsid w:val="00431C0E"/>
    <w:rsid w:val="00433790"/>
    <w:rsid w:val="004373DA"/>
    <w:rsid w:val="00440837"/>
    <w:rsid w:val="004417D2"/>
    <w:rsid w:val="004419A5"/>
    <w:rsid w:val="00441BBE"/>
    <w:rsid w:val="004431F0"/>
    <w:rsid w:val="00443AE6"/>
    <w:rsid w:val="00443C5B"/>
    <w:rsid w:val="004458A4"/>
    <w:rsid w:val="004459BC"/>
    <w:rsid w:val="0044744F"/>
    <w:rsid w:val="00447518"/>
    <w:rsid w:val="00447978"/>
    <w:rsid w:val="00447F94"/>
    <w:rsid w:val="00450069"/>
    <w:rsid w:val="0045039B"/>
    <w:rsid w:val="00451497"/>
    <w:rsid w:val="004529B4"/>
    <w:rsid w:val="0045728C"/>
    <w:rsid w:val="00461DD2"/>
    <w:rsid w:val="0046260E"/>
    <w:rsid w:val="004650AD"/>
    <w:rsid w:val="00465C7B"/>
    <w:rsid w:val="00471ABD"/>
    <w:rsid w:val="0047205E"/>
    <w:rsid w:val="0047538B"/>
    <w:rsid w:val="004756C9"/>
    <w:rsid w:val="00475B87"/>
    <w:rsid w:val="0047604E"/>
    <w:rsid w:val="00476718"/>
    <w:rsid w:val="00476980"/>
    <w:rsid w:val="00482F38"/>
    <w:rsid w:val="00484E5F"/>
    <w:rsid w:val="004853EE"/>
    <w:rsid w:val="004855BF"/>
    <w:rsid w:val="004875FD"/>
    <w:rsid w:val="00487CDC"/>
    <w:rsid w:val="00490DB7"/>
    <w:rsid w:val="00492918"/>
    <w:rsid w:val="00493330"/>
    <w:rsid w:val="00493BF0"/>
    <w:rsid w:val="00493FC3"/>
    <w:rsid w:val="004A440A"/>
    <w:rsid w:val="004A558D"/>
    <w:rsid w:val="004A6CE8"/>
    <w:rsid w:val="004A71F9"/>
    <w:rsid w:val="004A7367"/>
    <w:rsid w:val="004B113B"/>
    <w:rsid w:val="004B1517"/>
    <w:rsid w:val="004B3221"/>
    <w:rsid w:val="004B34FA"/>
    <w:rsid w:val="004B37CF"/>
    <w:rsid w:val="004B55E6"/>
    <w:rsid w:val="004B5B90"/>
    <w:rsid w:val="004B7054"/>
    <w:rsid w:val="004B7595"/>
    <w:rsid w:val="004B7753"/>
    <w:rsid w:val="004B7E62"/>
    <w:rsid w:val="004C4DD1"/>
    <w:rsid w:val="004C5BDE"/>
    <w:rsid w:val="004C5F4D"/>
    <w:rsid w:val="004C640E"/>
    <w:rsid w:val="004C6B81"/>
    <w:rsid w:val="004D0433"/>
    <w:rsid w:val="004D06BD"/>
    <w:rsid w:val="004D22BA"/>
    <w:rsid w:val="004D2D3C"/>
    <w:rsid w:val="004D4F13"/>
    <w:rsid w:val="004D5C04"/>
    <w:rsid w:val="004D7625"/>
    <w:rsid w:val="004E1B38"/>
    <w:rsid w:val="004E3334"/>
    <w:rsid w:val="004E4621"/>
    <w:rsid w:val="004E6D73"/>
    <w:rsid w:val="004E78D6"/>
    <w:rsid w:val="004F06E2"/>
    <w:rsid w:val="004F0E23"/>
    <w:rsid w:val="004F12DA"/>
    <w:rsid w:val="004F17B4"/>
    <w:rsid w:val="004F2A9F"/>
    <w:rsid w:val="004F4025"/>
    <w:rsid w:val="005008A1"/>
    <w:rsid w:val="00502AAB"/>
    <w:rsid w:val="0050342F"/>
    <w:rsid w:val="00503A26"/>
    <w:rsid w:val="005047DD"/>
    <w:rsid w:val="00504F74"/>
    <w:rsid w:val="0050627F"/>
    <w:rsid w:val="0050655E"/>
    <w:rsid w:val="005077DB"/>
    <w:rsid w:val="00510529"/>
    <w:rsid w:val="0051060B"/>
    <w:rsid w:val="00510E0B"/>
    <w:rsid w:val="0051363C"/>
    <w:rsid w:val="00514247"/>
    <w:rsid w:val="0052222F"/>
    <w:rsid w:val="0052253B"/>
    <w:rsid w:val="00523D4F"/>
    <w:rsid w:val="005257DC"/>
    <w:rsid w:val="0052645C"/>
    <w:rsid w:val="00526E91"/>
    <w:rsid w:val="0053051D"/>
    <w:rsid w:val="00530B95"/>
    <w:rsid w:val="00531C8A"/>
    <w:rsid w:val="00535758"/>
    <w:rsid w:val="00536D54"/>
    <w:rsid w:val="00537CB2"/>
    <w:rsid w:val="00540F88"/>
    <w:rsid w:val="00542A0A"/>
    <w:rsid w:val="00543126"/>
    <w:rsid w:val="005447C1"/>
    <w:rsid w:val="00544E24"/>
    <w:rsid w:val="00546ABE"/>
    <w:rsid w:val="00546DBB"/>
    <w:rsid w:val="00547CEE"/>
    <w:rsid w:val="00547DAD"/>
    <w:rsid w:val="005508C3"/>
    <w:rsid w:val="00552A84"/>
    <w:rsid w:val="00554174"/>
    <w:rsid w:val="005549E7"/>
    <w:rsid w:val="00556A06"/>
    <w:rsid w:val="00556B5B"/>
    <w:rsid w:val="005578B8"/>
    <w:rsid w:val="00560FDA"/>
    <w:rsid w:val="0056101A"/>
    <w:rsid w:val="00561126"/>
    <w:rsid w:val="00562B46"/>
    <w:rsid w:val="00565DD0"/>
    <w:rsid w:val="00571CAD"/>
    <w:rsid w:val="00572081"/>
    <w:rsid w:val="005741DC"/>
    <w:rsid w:val="005757AB"/>
    <w:rsid w:val="00576640"/>
    <w:rsid w:val="00583C6F"/>
    <w:rsid w:val="0058439D"/>
    <w:rsid w:val="00584A16"/>
    <w:rsid w:val="005864C8"/>
    <w:rsid w:val="0058699F"/>
    <w:rsid w:val="00586D2A"/>
    <w:rsid w:val="00586D87"/>
    <w:rsid w:val="00587695"/>
    <w:rsid w:val="005903F8"/>
    <w:rsid w:val="005919FA"/>
    <w:rsid w:val="00592AD4"/>
    <w:rsid w:val="00592B91"/>
    <w:rsid w:val="00595AE2"/>
    <w:rsid w:val="005A280F"/>
    <w:rsid w:val="005A41BE"/>
    <w:rsid w:val="005A5670"/>
    <w:rsid w:val="005A5F16"/>
    <w:rsid w:val="005A5FC4"/>
    <w:rsid w:val="005A6640"/>
    <w:rsid w:val="005A6CE1"/>
    <w:rsid w:val="005B1086"/>
    <w:rsid w:val="005B59D0"/>
    <w:rsid w:val="005B5BF7"/>
    <w:rsid w:val="005B62E5"/>
    <w:rsid w:val="005B6860"/>
    <w:rsid w:val="005B7B86"/>
    <w:rsid w:val="005C07D9"/>
    <w:rsid w:val="005C1333"/>
    <w:rsid w:val="005C1362"/>
    <w:rsid w:val="005C16DA"/>
    <w:rsid w:val="005C1849"/>
    <w:rsid w:val="005C2023"/>
    <w:rsid w:val="005C2078"/>
    <w:rsid w:val="005C29EE"/>
    <w:rsid w:val="005C3247"/>
    <w:rsid w:val="005C32D2"/>
    <w:rsid w:val="005C5806"/>
    <w:rsid w:val="005C7466"/>
    <w:rsid w:val="005C7A80"/>
    <w:rsid w:val="005D15D0"/>
    <w:rsid w:val="005D2827"/>
    <w:rsid w:val="005D4A62"/>
    <w:rsid w:val="005D6720"/>
    <w:rsid w:val="005E192D"/>
    <w:rsid w:val="005E72C7"/>
    <w:rsid w:val="005E7622"/>
    <w:rsid w:val="005F127C"/>
    <w:rsid w:val="005F3A2C"/>
    <w:rsid w:val="005F3E38"/>
    <w:rsid w:val="005F4434"/>
    <w:rsid w:val="005F4DC9"/>
    <w:rsid w:val="005F5384"/>
    <w:rsid w:val="005F5675"/>
    <w:rsid w:val="005F57D6"/>
    <w:rsid w:val="005F5BC3"/>
    <w:rsid w:val="005F794D"/>
    <w:rsid w:val="005F7980"/>
    <w:rsid w:val="005F7D1D"/>
    <w:rsid w:val="00600E9C"/>
    <w:rsid w:val="00600F81"/>
    <w:rsid w:val="00602936"/>
    <w:rsid w:val="00603579"/>
    <w:rsid w:val="006042EA"/>
    <w:rsid w:val="00604489"/>
    <w:rsid w:val="0060497E"/>
    <w:rsid w:val="00606E32"/>
    <w:rsid w:val="00607D41"/>
    <w:rsid w:val="0061042C"/>
    <w:rsid w:val="0061285F"/>
    <w:rsid w:val="00620363"/>
    <w:rsid w:val="00621289"/>
    <w:rsid w:val="0062206D"/>
    <w:rsid w:val="00624D15"/>
    <w:rsid w:val="00625A5A"/>
    <w:rsid w:val="00627B48"/>
    <w:rsid w:val="006307BC"/>
    <w:rsid w:val="00630FAA"/>
    <w:rsid w:val="006318CC"/>
    <w:rsid w:val="00631D9F"/>
    <w:rsid w:val="00634D58"/>
    <w:rsid w:val="006364DD"/>
    <w:rsid w:val="00636AA2"/>
    <w:rsid w:val="00636DB0"/>
    <w:rsid w:val="00636E9B"/>
    <w:rsid w:val="00636F17"/>
    <w:rsid w:val="0063759F"/>
    <w:rsid w:val="00637F1D"/>
    <w:rsid w:val="00637F3C"/>
    <w:rsid w:val="00640801"/>
    <w:rsid w:val="00640A18"/>
    <w:rsid w:val="0064244C"/>
    <w:rsid w:val="00642EF5"/>
    <w:rsid w:val="00643087"/>
    <w:rsid w:val="00643EDC"/>
    <w:rsid w:val="00644A62"/>
    <w:rsid w:val="00644F6D"/>
    <w:rsid w:val="006451C4"/>
    <w:rsid w:val="0064584C"/>
    <w:rsid w:val="00646620"/>
    <w:rsid w:val="00646E8C"/>
    <w:rsid w:val="00653FA4"/>
    <w:rsid w:val="0065418C"/>
    <w:rsid w:val="00657C33"/>
    <w:rsid w:val="00661ED9"/>
    <w:rsid w:val="00663D1D"/>
    <w:rsid w:val="0066482F"/>
    <w:rsid w:val="006656D4"/>
    <w:rsid w:val="00671DFF"/>
    <w:rsid w:val="00673D57"/>
    <w:rsid w:val="00674402"/>
    <w:rsid w:val="006754D8"/>
    <w:rsid w:val="00677412"/>
    <w:rsid w:val="006807AE"/>
    <w:rsid w:val="00680A26"/>
    <w:rsid w:val="006830EF"/>
    <w:rsid w:val="006846D5"/>
    <w:rsid w:val="00684A34"/>
    <w:rsid w:val="00685983"/>
    <w:rsid w:val="00685B77"/>
    <w:rsid w:val="00686AE3"/>
    <w:rsid w:val="0068719A"/>
    <w:rsid w:val="00687E7A"/>
    <w:rsid w:val="00693162"/>
    <w:rsid w:val="006936CA"/>
    <w:rsid w:val="00694C73"/>
    <w:rsid w:val="00694DF2"/>
    <w:rsid w:val="00694F3B"/>
    <w:rsid w:val="006A0DB5"/>
    <w:rsid w:val="006A13E2"/>
    <w:rsid w:val="006A1C8B"/>
    <w:rsid w:val="006A4233"/>
    <w:rsid w:val="006A7BA0"/>
    <w:rsid w:val="006B2459"/>
    <w:rsid w:val="006B39AC"/>
    <w:rsid w:val="006B3E87"/>
    <w:rsid w:val="006B4EBA"/>
    <w:rsid w:val="006B7771"/>
    <w:rsid w:val="006C0487"/>
    <w:rsid w:val="006C06CB"/>
    <w:rsid w:val="006C1B3E"/>
    <w:rsid w:val="006C4609"/>
    <w:rsid w:val="006C5FB4"/>
    <w:rsid w:val="006C651C"/>
    <w:rsid w:val="006C776F"/>
    <w:rsid w:val="006D3E14"/>
    <w:rsid w:val="006D4515"/>
    <w:rsid w:val="006D567A"/>
    <w:rsid w:val="006D6D11"/>
    <w:rsid w:val="006D6F8D"/>
    <w:rsid w:val="006D7FE2"/>
    <w:rsid w:val="006E0DBC"/>
    <w:rsid w:val="006E2988"/>
    <w:rsid w:val="006E2CAB"/>
    <w:rsid w:val="006E3E75"/>
    <w:rsid w:val="006E5483"/>
    <w:rsid w:val="006E5CC1"/>
    <w:rsid w:val="006F0416"/>
    <w:rsid w:val="006F1927"/>
    <w:rsid w:val="006F4F57"/>
    <w:rsid w:val="006F5140"/>
    <w:rsid w:val="006F68E5"/>
    <w:rsid w:val="006F6BEF"/>
    <w:rsid w:val="007009E5"/>
    <w:rsid w:val="00701454"/>
    <w:rsid w:val="00705251"/>
    <w:rsid w:val="007061FA"/>
    <w:rsid w:val="007063A1"/>
    <w:rsid w:val="007123C0"/>
    <w:rsid w:val="0071330A"/>
    <w:rsid w:val="0071376D"/>
    <w:rsid w:val="00713A6F"/>
    <w:rsid w:val="00713B24"/>
    <w:rsid w:val="00716BA6"/>
    <w:rsid w:val="007203D3"/>
    <w:rsid w:val="007219DB"/>
    <w:rsid w:val="0072765B"/>
    <w:rsid w:val="0073218A"/>
    <w:rsid w:val="00734C0E"/>
    <w:rsid w:val="00736CDE"/>
    <w:rsid w:val="00737306"/>
    <w:rsid w:val="0074132B"/>
    <w:rsid w:val="00741BC9"/>
    <w:rsid w:val="007424AE"/>
    <w:rsid w:val="00742BA9"/>
    <w:rsid w:val="00745D3E"/>
    <w:rsid w:val="0074736A"/>
    <w:rsid w:val="007477E8"/>
    <w:rsid w:val="0075458A"/>
    <w:rsid w:val="00754C6A"/>
    <w:rsid w:val="00757A04"/>
    <w:rsid w:val="00760090"/>
    <w:rsid w:val="00760352"/>
    <w:rsid w:val="00760DAB"/>
    <w:rsid w:val="007615C7"/>
    <w:rsid w:val="00761652"/>
    <w:rsid w:val="00762207"/>
    <w:rsid w:val="00764255"/>
    <w:rsid w:val="00764347"/>
    <w:rsid w:val="00764937"/>
    <w:rsid w:val="00765770"/>
    <w:rsid w:val="00770715"/>
    <w:rsid w:val="00771258"/>
    <w:rsid w:val="00772DFE"/>
    <w:rsid w:val="00772EFD"/>
    <w:rsid w:val="007730C8"/>
    <w:rsid w:val="00774127"/>
    <w:rsid w:val="007752F8"/>
    <w:rsid w:val="00776B08"/>
    <w:rsid w:val="00777095"/>
    <w:rsid w:val="00780DFF"/>
    <w:rsid w:val="007818C2"/>
    <w:rsid w:val="0078346A"/>
    <w:rsid w:val="0078456E"/>
    <w:rsid w:val="0079046D"/>
    <w:rsid w:val="00792805"/>
    <w:rsid w:val="00792AC9"/>
    <w:rsid w:val="00792FAC"/>
    <w:rsid w:val="007943A6"/>
    <w:rsid w:val="007944CB"/>
    <w:rsid w:val="00794FC5"/>
    <w:rsid w:val="00795459"/>
    <w:rsid w:val="00797CBF"/>
    <w:rsid w:val="007A07F8"/>
    <w:rsid w:val="007A11B9"/>
    <w:rsid w:val="007A13AB"/>
    <w:rsid w:val="007A2373"/>
    <w:rsid w:val="007A27CF"/>
    <w:rsid w:val="007A282B"/>
    <w:rsid w:val="007A29EF"/>
    <w:rsid w:val="007A619C"/>
    <w:rsid w:val="007A6FF6"/>
    <w:rsid w:val="007A729A"/>
    <w:rsid w:val="007B029B"/>
    <w:rsid w:val="007B0606"/>
    <w:rsid w:val="007B111A"/>
    <w:rsid w:val="007B1C2E"/>
    <w:rsid w:val="007B2A70"/>
    <w:rsid w:val="007B3E72"/>
    <w:rsid w:val="007B4606"/>
    <w:rsid w:val="007B4796"/>
    <w:rsid w:val="007B508A"/>
    <w:rsid w:val="007C040A"/>
    <w:rsid w:val="007C23A0"/>
    <w:rsid w:val="007C2E5B"/>
    <w:rsid w:val="007C4775"/>
    <w:rsid w:val="007C47DB"/>
    <w:rsid w:val="007C4D8C"/>
    <w:rsid w:val="007C4F7C"/>
    <w:rsid w:val="007C5EFD"/>
    <w:rsid w:val="007C69EB"/>
    <w:rsid w:val="007D019A"/>
    <w:rsid w:val="007D0A7D"/>
    <w:rsid w:val="007D1BF5"/>
    <w:rsid w:val="007D1F00"/>
    <w:rsid w:val="007D213B"/>
    <w:rsid w:val="007D2644"/>
    <w:rsid w:val="007D2BA8"/>
    <w:rsid w:val="007D2E0E"/>
    <w:rsid w:val="007D43F8"/>
    <w:rsid w:val="007D721A"/>
    <w:rsid w:val="007E0910"/>
    <w:rsid w:val="007E1FB9"/>
    <w:rsid w:val="007E2BC3"/>
    <w:rsid w:val="007E4165"/>
    <w:rsid w:val="007E5FE8"/>
    <w:rsid w:val="007F0B94"/>
    <w:rsid w:val="007F0D5B"/>
    <w:rsid w:val="007F1136"/>
    <w:rsid w:val="007F27AE"/>
    <w:rsid w:val="007F6DC2"/>
    <w:rsid w:val="007F7077"/>
    <w:rsid w:val="007F70F8"/>
    <w:rsid w:val="007F7829"/>
    <w:rsid w:val="008008EC"/>
    <w:rsid w:val="0080174B"/>
    <w:rsid w:val="0080201D"/>
    <w:rsid w:val="00802B5D"/>
    <w:rsid w:val="00805509"/>
    <w:rsid w:val="00811CE4"/>
    <w:rsid w:val="008146FA"/>
    <w:rsid w:val="008154AA"/>
    <w:rsid w:val="00816B4E"/>
    <w:rsid w:val="00821586"/>
    <w:rsid w:val="00821A84"/>
    <w:rsid w:val="00821DE5"/>
    <w:rsid w:val="00823D99"/>
    <w:rsid w:val="00826EFE"/>
    <w:rsid w:val="00827C1F"/>
    <w:rsid w:val="008300A1"/>
    <w:rsid w:val="0083040E"/>
    <w:rsid w:val="00830584"/>
    <w:rsid w:val="0083328C"/>
    <w:rsid w:val="00835539"/>
    <w:rsid w:val="00835B4C"/>
    <w:rsid w:val="00835C81"/>
    <w:rsid w:val="00837190"/>
    <w:rsid w:val="008431B6"/>
    <w:rsid w:val="00843BA7"/>
    <w:rsid w:val="00843E7B"/>
    <w:rsid w:val="00844852"/>
    <w:rsid w:val="008457E7"/>
    <w:rsid w:val="00846E34"/>
    <w:rsid w:val="008474E3"/>
    <w:rsid w:val="00850668"/>
    <w:rsid w:val="00850FC4"/>
    <w:rsid w:val="008520BB"/>
    <w:rsid w:val="00853A9D"/>
    <w:rsid w:val="008545DD"/>
    <w:rsid w:val="00855678"/>
    <w:rsid w:val="00855E31"/>
    <w:rsid w:val="00856E84"/>
    <w:rsid w:val="00861836"/>
    <w:rsid w:val="00863CC7"/>
    <w:rsid w:val="00863EE9"/>
    <w:rsid w:val="008663AE"/>
    <w:rsid w:val="00870194"/>
    <w:rsid w:val="0087105E"/>
    <w:rsid w:val="00871A51"/>
    <w:rsid w:val="00875A0E"/>
    <w:rsid w:val="008826E5"/>
    <w:rsid w:val="008845CB"/>
    <w:rsid w:val="00886380"/>
    <w:rsid w:val="0088699C"/>
    <w:rsid w:val="00890096"/>
    <w:rsid w:val="008907B6"/>
    <w:rsid w:val="00890A7B"/>
    <w:rsid w:val="008911BF"/>
    <w:rsid w:val="008930FC"/>
    <w:rsid w:val="00894F67"/>
    <w:rsid w:val="008958D3"/>
    <w:rsid w:val="00896BD0"/>
    <w:rsid w:val="008972A7"/>
    <w:rsid w:val="008A0517"/>
    <w:rsid w:val="008A0730"/>
    <w:rsid w:val="008A0997"/>
    <w:rsid w:val="008A2C33"/>
    <w:rsid w:val="008A341B"/>
    <w:rsid w:val="008A3E56"/>
    <w:rsid w:val="008A3E59"/>
    <w:rsid w:val="008A4253"/>
    <w:rsid w:val="008A50C7"/>
    <w:rsid w:val="008A684F"/>
    <w:rsid w:val="008A75F1"/>
    <w:rsid w:val="008B1439"/>
    <w:rsid w:val="008B283A"/>
    <w:rsid w:val="008B2FEF"/>
    <w:rsid w:val="008B4921"/>
    <w:rsid w:val="008B5426"/>
    <w:rsid w:val="008C069A"/>
    <w:rsid w:val="008C0CA8"/>
    <w:rsid w:val="008C0E9D"/>
    <w:rsid w:val="008C353C"/>
    <w:rsid w:val="008C484D"/>
    <w:rsid w:val="008C629D"/>
    <w:rsid w:val="008D0D67"/>
    <w:rsid w:val="008D13FA"/>
    <w:rsid w:val="008D290A"/>
    <w:rsid w:val="008D3705"/>
    <w:rsid w:val="008D4A0B"/>
    <w:rsid w:val="008D4EF7"/>
    <w:rsid w:val="008D7184"/>
    <w:rsid w:val="008D7AF3"/>
    <w:rsid w:val="008E1497"/>
    <w:rsid w:val="008E1FC2"/>
    <w:rsid w:val="008E5171"/>
    <w:rsid w:val="008E55BD"/>
    <w:rsid w:val="008E6DE2"/>
    <w:rsid w:val="008E723E"/>
    <w:rsid w:val="008F03D5"/>
    <w:rsid w:val="008F1E67"/>
    <w:rsid w:val="008F4DE2"/>
    <w:rsid w:val="008F5ED6"/>
    <w:rsid w:val="0090079E"/>
    <w:rsid w:val="009019FC"/>
    <w:rsid w:val="00901D47"/>
    <w:rsid w:val="00902372"/>
    <w:rsid w:val="00903EA2"/>
    <w:rsid w:val="0090501E"/>
    <w:rsid w:val="00905F18"/>
    <w:rsid w:val="00907CA5"/>
    <w:rsid w:val="00907D1F"/>
    <w:rsid w:val="0091135E"/>
    <w:rsid w:val="009114F3"/>
    <w:rsid w:val="00914576"/>
    <w:rsid w:val="00915DB2"/>
    <w:rsid w:val="00920AD5"/>
    <w:rsid w:val="00921D12"/>
    <w:rsid w:val="00922784"/>
    <w:rsid w:val="00923554"/>
    <w:rsid w:val="009239D7"/>
    <w:rsid w:val="00923C72"/>
    <w:rsid w:val="009251C3"/>
    <w:rsid w:val="0092599B"/>
    <w:rsid w:val="00926DC3"/>
    <w:rsid w:val="00926FB8"/>
    <w:rsid w:val="009273F8"/>
    <w:rsid w:val="00927DE4"/>
    <w:rsid w:val="009300B6"/>
    <w:rsid w:val="00931AE2"/>
    <w:rsid w:val="0093271F"/>
    <w:rsid w:val="00933A11"/>
    <w:rsid w:val="00933FAC"/>
    <w:rsid w:val="00935520"/>
    <w:rsid w:val="00936B53"/>
    <w:rsid w:val="00941D64"/>
    <w:rsid w:val="009428F7"/>
    <w:rsid w:val="0094465B"/>
    <w:rsid w:val="00944763"/>
    <w:rsid w:val="009452B9"/>
    <w:rsid w:val="009465C8"/>
    <w:rsid w:val="009475FB"/>
    <w:rsid w:val="00947788"/>
    <w:rsid w:val="00947C29"/>
    <w:rsid w:val="00953BE3"/>
    <w:rsid w:val="00953D06"/>
    <w:rsid w:val="009546BB"/>
    <w:rsid w:val="0095470D"/>
    <w:rsid w:val="0095612A"/>
    <w:rsid w:val="00956B5D"/>
    <w:rsid w:val="0095711F"/>
    <w:rsid w:val="00957D27"/>
    <w:rsid w:val="00961077"/>
    <w:rsid w:val="00964AFD"/>
    <w:rsid w:val="00965B79"/>
    <w:rsid w:val="00965E6E"/>
    <w:rsid w:val="00970606"/>
    <w:rsid w:val="009726FB"/>
    <w:rsid w:val="009729B2"/>
    <w:rsid w:val="00973E44"/>
    <w:rsid w:val="00975449"/>
    <w:rsid w:val="009757A4"/>
    <w:rsid w:val="009768B2"/>
    <w:rsid w:val="00976D38"/>
    <w:rsid w:val="00977677"/>
    <w:rsid w:val="00977736"/>
    <w:rsid w:val="0098226D"/>
    <w:rsid w:val="0098341C"/>
    <w:rsid w:val="0098704B"/>
    <w:rsid w:val="00987B6A"/>
    <w:rsid w:val="00987FC5"/>
    <w:rsid w:val="00996680"/>
    <w:rsid w:val="00996898"/>
    <w:rsid w:val="00997D70"/>
    <w:rsid w:val="009A49B0"/>
    <w:rsid w:val="009A4A11"/>
    <w:rsid w:val="009A4ACF"/>
    <w:rsid w:val="009A5EDC"/>
    <w:rsid w:val="009A72FB"/>
    <w:rsid w:val="009A7EA3"/>
    <w:rsid w:val="009B347C"/>
    <w:rsid w:val="009B3BDA"/>
    <w:rsid w:val="009B4362"/>
    <w:rsid w:val="009B594C"/>
    <w:rsid w:val="009B7E24"/>
    <w:rsid w:val="009C0303"/>
    <w:rsid w:val="009C361C"/>
    <w:rsid w:val="009C460D"/>
    <w:rsid w:val="009C5345"/>
    <w:rsid w:val="009C782A"/>
    <w:rsid w:val="009D01BC"/>
    <w:rsid w:val="009D08C9"/>
    <w:rsid w:val="009D0E2F"/>
    <w:rsid w:val="009D2894"/>
    <w:rsid w:val="009D2AEA"/>
    <w:rsid w:val="009D3BDE"/>
    <w:rsid w:val="009D3C78"/>
    <w:rsid w:val="009D6B96"/>
    <w:rsid w:val="009D6BD5"/>
    <w:rsid w:val="009D6EDE"/>
    <w:rsid w:val="009D7310"/>
    <w:rsid w:val="009D76C1"/>
    <w:rsid w:val="009E07B2"/>
    <w:rsid w:val="009E1659"/>
    <w:rsid w:val="009E16A4"/>
    <w:rsid w:val="009E2495"/>
    <w:rsid w:val="009E2F50"/>
    <w:rsid w:val="009E5982"/>
    <w:rsid w:val="009E5DA3"/>
    <w:rsid w:val="009E63E6"/>
    <w:rsid w:val="009E6B91"/>
    <w:rsid w:val="009F001C"/>
    <w:rsid w:val="009F31A3"/>
    <w:rsid w:val="009F3488"/>
    <w:rsid w:val="00A0031C"/>
    <w:rsid w:val="00A00683"/>
    <w:rsid w:val="00A0143C"/>
    <w:rsid w:val="00A0156E"/>
    <w:rsid w:val="00A06A7E"/>
    <w:rsid w:val="00A10260"/>
    <w:rsid w:val="00A10AE0"/>
    <w:rsid w:val="00A115B7"/>
    <w:rsid w:val="00A12426"/>
    <w:rsid w:val="00A12FBD"/>
    <w:rsid w:val="00A142C4"/>
    <w:rsid w:val="00A14BC2"/>
    <w:rsid w:val="00A2000C"/>
    <w:rsid w:val="00A201C4"/>
    <w:rsid w:val="00A22897"/>
    <w:rsid w:val="00A24F1E"/>
    <w:rsid w:val="00A259C6"/>
    <w:rsid w:val="00A25E7F"/>
    <w:rsid w:val="00A272BF"/>
    <w:rsid w:val="00A300DF"/>
    <w:rsid w:val="00A33230"/>
    <w:rsid w:val="00A34B32"/>
    <w:rsid w:val="00A423E0"/>
    <w:rsid w:val="00A428CF"/>
    <w:rsid w:val="00A4399F"/>
    <w:rsid w:val="00A45363"/>
    <w:rsid w:val="00A47310"/>
    <w:rsid w:val="00A50936"/>
    <w:rsid w:val="00A52002"/>
    <w:rsid w:val="00A5233B"/>
    <w:rsid w:val="00A56286"/>
    <w:rsid w:val="00A57245"/>
    <w:rsid w:val="00A60D6F"/>
    <w:rsid w:val="00A61E4B"/>
    <w:rsid w:val="00A624B2"/>
    <w:rsid w:val="00A62DD9"/>
    <w:rsid w:val="00A63DCD"/>
    <w:rsid w:val="00A660FA"/>
    <w:rsid w:val="00A679EB"/>
    <w:rsid w:val="00A719AA"/>
    <w:rsid w:val="00A747E1"/>
    <w:rsid w:val="00A75EA9"/>
    <w:rsid w:val="00A77D2D"/>
    <w:rsid w:val="00A812EA"/>
    <w:rsid w:val="00A901D6"/>
    <w:rsid w:val="00A90507"/>
    <w:rsid w:val="00A90546"/>
    <w:rsid w:val="00A914B2"/>
    <w:rsid w:val="00A94AFB"/>
    <w:rsid w:val="00A94CEA"/>
    <w:rsid w:val="00A95316"/>
    <w:rsid w:val="00A959D3"/>
    <w:rsid w:val="00A95AAF"/>
    <w:rsid w:val="00AA2B68"/>
    <w:rsid w:val="00AA40B3"/>
    <w:rsid w:val="00AA46B7"/>
    <w:rsid w:val="00AA6AF8"/>
    <w:rsid w:val="00AB012A"/>
    <w:rsid w:val="00AB34C9"/>
    <w:rsid w:val="00AB4189"/>
    <w:rsid w:val="00AB50E1"/>
    <w:rsid w:val="00AB6684"/>
    <w:rsid w:val="00AB6F32"/>
    <w:rsid w:val="00AC3F4C"/>
    <w:rsid w:val="00AC66FA"/>
    <w:rsid w:val="00AD11CA"/>
    <w:rsid w:val="00AD2071"/>
    <w:rsid w:val="00AD2D83"/>
    <w:rsid w:val="00AD3057"/>
    <w:rsid w:val="00AD7ACF"/>
    <w:rsid w:val="00AD7C60"/>
    <w:rsid w:val="00AE21F1"/>
    <w:rsid w:val="00AE4038"/>
    <w:rsid w:val="00AE4667"/>
    <w:rsid w:val="00AF0182"/>
    <w:rsid w:val="00AF149B"/>
    <w:rsid w:val="00AF20B0"/>
    <w:rsid w:val="00AF4550"/>
    <w:rsid w:val="00AF58AE"/>
    <w:rsid w:val="00AF7AE3"/>
    <w:rsid w:val="00B001C0"/>
    <w:rsid w:val="00B0164A"/>
    <w:rsid w:val="00B027AD"/>
    <w:rsid w:val="00B02905"/>
    <w:rsid w:val="00B04397"/>
    <w:rsid w:val="00B04D54"/>
    <w:rsid w:val="00B0525E"/>
    <w:rsid w:val="00B1052A"/>
    <w:rsid w:val="00B10673"/>
    <w:rsid w:val="00B11300"/>
    <w:rsid w:val="00B12F6A"/>
    <w:rsid w:val="00B13717"/>
    <w:rsid w:val="00B21A8E"/>
    <w:rsid w:val="00B21AEC"/>
    <w:rsid w:val="00B23913"/>
    <w:rsid w:val="00B23DBE"/>
    <w:rsid w:val="00B25B1F"/>
    <w:rsid w:val="00B3048B"/>
    <w:rsid w:val="00B30688"/>
    <w:rsid w:val="00B32123"/>
    <w:rsid w:val="00B32B21"/>
    <w:rsid w:val="00B33489"/>
    <w:rsid w:val="00B33B72"/>
    <w:rsid w:val="00B3555A"/>
    <w:rsid w:val="00B376EC"/>
    <w:rsid w:val="00B3784E"/>
    <w:rsid w:val="00B44736"/>
    <w:rsid w:val="00B44F69"/>
    <w:rsid w:val="00B454DB"/>
    <w:rsid w:val="00B45FF8"/>
    <w:rsid w:val="00B5221A"/>
    <w:rsid w:val="00B52AA9"/>
    <w:rsid w:val="00B52C5B"/>
    <w:rsid w:val="00B5321D"/>
    <w:rsid w:val="00B55C3A"/>
    <w:rsid w:val="00B60685"/>
    <w:rsid w:val="00B6084A"/>
    <w:rsid w:val="00B6108F"/>
    <w:rsid w:val="00B61378"/>
    <w:rsid w:val="00B6464B"/>
    <w:rsid w:val="00B64831"/>
    <w:rsid w:val="00B64DB5"/>
    <w:rsid w:val="00B70502"/>
    <w:rsid w:val="00B73DFB"/>
    <w:rsid w:val="00B773BA"/>
    <w:rsid w:val="00B7745A"/>
    <w:rsid w:val="00B81B4E"/>
    <w:rsid w:val="00B83351"/>
    <w:rsid w:val="00B842FD"/>
    <w:rsid w:val="00B87886"/>
    <w:rsid w:val="00B915BC"/>
    <w:rsid w:val="00B922B3"/>
    <w:rsid w:val="00B92983"/>
    <w:rsid w:val="00B93B54"/>
    <w:rsid w:val="00B94BC8"/>
    <w:rsid w:val="00B97147"/>
    <w:rsid w:val="00BA0EC9"/>
    <w:rsid w:val="00BA21DD"/>
    <w:rsid w:val="00BA4BA9"/>
    <w:rsid w:val="00BA5D6D"/>
    <w:rsid w:val="00BA773B"/>
    <w:rsid w:val="00BA77B9"/>
    <w:rsid w:val="00BB23DE"/>
    <w:rsid w:val="00BB2A5C"/>
    <w:rsid w:val="00BB2BF9"/>
    <w:rsid w:val="00BB30E6"/>
    <w:rsid w:val="00BB33AE"/>
    <w:rsid w:val="00BB4D6F"/>
    <w:rsid w:val="00BB5149"/>
    <w:rsid w:val="00BB5264"/>
    <w:rsid w:val="00BC18C2"/>
    <w:rsid w:val="00BC22E6"/>
    <w:rsid w:val="00BC544D"/>
    <w:rsid w:val="00BD1884"/>
    <w:rsid w:val="00BD1DA1"/>
    <w:rsid w:val="00BD52D6"/>
    <w:rsid w:val="00BD78AD"/>
    <w:rsid w:val="00BE1C65"/>
    <w:rsid w:val="00BE36EC"/>
    <w:rsid w:val="00BE6FD3"/>
    <w:rsid w:val="00BF09AF"/>
    <w:rsid w:val="00BF1DBA"/>
    <w:rsid w:val="00BF2BD3"/>
    <w:rsid w:val="00BF4FFC"/>
    <w:rsid w:val="00BF51DF"/>
    <w:rsid w:val="00BF5458"/>
    <w:rsid w:val="00BF7A8F"/>
    <w:rsid w:val="00C00296"/>
    <w:rsid w:val="00C04F36"/>
    <w:rsid w:val="00C05146"/>
    <w:rsid w:val="00C10415"/>
    <w:rsid w:val="00C110B1"/>
    <w:rsid w:val="00C12C3F"/>
    <w:rsid w:val="00C12C52"/>
    <w:rsid w:val="00C13DA5"/>
    <w:rsid w:val="00C15576"/>
    <w:rsid w:val="00C15E54"/>
    <w:rsid w:val="00C16283"/>
    <w:rsid w:val="00C16B6D"/>
    <w:rsid w:val="00C200FD"/>
    <w:rsid w:val="00C21B0A"/>
    <w:rsid w:val="00C22023"/>
    <w:rsid w:val="00C226F0"/>
    <w:rsid w:val="00C22B94"/>
    <w:rsid w:val="00C233CF"/>
    <w:rsid w:val="00C26081"/>
    <w:rsid w:val="00C272B0"/>
    <w:rsid w:val="00C30E1F"/>
    <w:rsid w:val="00C30F25"/>
    <w:rsid w:val="00C314AE"/>
    <w:rsid w:val="00C31717"/>
    <w:rsid w:val="00C319B6"/>
    <w:rsid w:val="00C32115"/>
    <w:rsid w:val="00C33357"/>
    <w:rsid w:val="00C35609"/>
    <w:rsid w:val="00C4206E"/>
    <w:rsid w:val="00C42F75"/>
    <w:rsid w:val="00C436E8"/>
    <w:rsid w:val="00C440D7"/>
    <w:rsid w:val="00C45DB4"/>
    <w:rsid w:val="00C46AB8"/>
    <w:rsid w:val="00C5010B"/>
    <w:rsid w:val="00C52220"/>
    <w:rsid w:val="00C53203"/>
    <w:rsid w:val="00C53CD1"/>
    <w:rsid w:val="00C5456C"/>
    <w:rsid w:val="00C56DFD"/>
    <w:rsid w:val="00C6014E"/>
    <w:rsid w:val="00C60723"/>
    <w:rsid w:val="00C61EB5"/>
    <w:rsid w:val="00C621E2"/>
    <w:rsid w:val="00C62456"/>
    <w:rsid w:val="00C64AE7"/>
    <w:rsid w:val="00C676E0"/>
    <w:rsid w:val="00C67874"/>
    <w:rsid w:val="00C67F98"/>
    <w:rsid w:val="00C70A33"/>
    <w:rsid w:val="00C70D50"/>
    <w:rsid w:val="00C70EE6"/>
    <w:rsid w:val="00C7195F"/>
    <w:rsid w:val="00C71A5F"/>
    <w:rsid w:val="00C7564E"/>
    <w:rsid w:val="00C76846"/>
    <w:rsid w:val="00C80329"/>
    <w:rsid w:val="00C81B57"/>
    <w:rsid w:val="00C823E6"/>
    <w:rsid w:val="00C827AE"/>
    <w:rsid w:val="00C82A85"/>
    <w:rsid w:val="00C8519A"/>
    <w:rsid w:val="00C85895"/>
    <w:rsid w:val="00C85B54"/>
    <w:rsid w:val="00C8752B"/>
    <w:rsid w:val="00C9058B"/>
    <w:rsid w:val="00C91934"/>
    <w:rsid w:val="00C92F83"/>
    <w:rsid w:val="00C93A5A"/>
    <w:rsid w:val="00C9562C"/>
    <w:rsid w:val="00C958A1"/>
    <w:rsid w:val="00C95E4A"/>
    <w:rsid w:val="00C9781E"/>
    <w:rsid w:val="00CA1478"/>
    <w:rsid w:val="00CA1BFC"/>
    <w:rsid w:val="00CA1F1E"/>
    <w:rsid w:val="00CA2146"/>
    <w:rsid w:val="00CA256B"/>
    <w:rsid w:val="00CA2D1F"/>
    <w:rsid w:val="00CA45A5"/>
    <w:rsid w:val="00CA49B3"/>
    <w:rsid w:val="00CA4C9F"/>
    <w:rsid w:val="00CA7192"/>
    <w:rsid w:val="00CA7C92"/>
    <w:rsid w:val="00CB3C98"/>
    <w:rsid w:val="00CB3CAD"/>
    <w:rsid w:val="00CB5989"/>
    <w:rsid w:val="00CB7E85"/>
    <w:rsid w:val="00CC032B"/>
    <w:rsid w:val="00CC159A"/>
    <w:rsid w:val="00CC2125"/>
    <w:rsid w:val="00CC451D"/>
    <w:rsid w:val="00CD01D1"/>
    <w:rsid w:val="00CD0F89"/>
    <w:rsid w:val="00CD4608"/>
    <w:rsid w:val="00CD46C1"/>
    <w:rsid w:val="00CD49E8"/>
    <w:rsid w:val="00CD5203"/>
    <w:rsid w:val="00CD585C"/>
    <w:rsid w:val="00CD7600"/>
    <w:rsid w:val="00CE0AE4"/>
    <w:rsid w:val="00CE1FA5"/>
    <w:rsid w:val="00CE3019"/>
    <w:rsid w:val="00CE5190"/>
    <w:rsid w:val="00CE77B8"/>
    <w:rsid w:val="00CF0716"/>
    <w:rsid w:val="00CF1341"/>
    <w:rsid w:val="00CF30B7"/>
    <w:rsid w:val="00CF3AC8"/>
    <w:rsid w:val="00CF52DF"/>
    <w:rsid w:val="00CF561B"/>
    <w:rsid w:val="00CF5A4E"/>
    <w:rsid w:val="00CF67D9"/>
    <w:rsid w:val="00CF7841"/>
    <w:rsid w:val="00CF7DC0"/>
    <w:rsid w:val="00D01C36"/>
    <w:rsid w:val="00D05548"/>
    <w:rsid w:val="00D05915"/>
    <w:rsid w:val="00D05F3F"/>
    <w:rsid w:val="00D0619B"/>
    <w:rsid w:val="00D11303"/>
    <w:rsid w:val="00D141B9"/>
    <w:rsid w:val="00D15C76"/>
    <w:rsid w:val="00D15FDD"/>
    <w:rsid w:val="00D16CA5"/>
    <w:rsid w:val="00D1709C"/>
    <w:rsid w:val="00D21499"/>
    <w:rsid w:val="00D21981"/>
    <w:rsid w:val="00D2440A"/>
    <w:rsid w:val="00D25BFD"/>
    <w:rsid w:val="00D2619B"/>
    <w:rsid w:val="00D27628"/>
    <w:rsid w:val="00D306AF"/>
    <w:rsid w:val="00D34E3F"/>
    <w:rsid w:val="00D37FE0"/>
    <w:rsid w:val="00D412D5"/>
    <w:rsid w:val="00D44F8D"/>
    <w:rsid w:val="00D457BB"/>
    <w:rsid w:val="00D46453"/>
    <w:rsid w:val="00D467BD"/>
    <w:rsid w:val="00D51D76"/>
    <w:rsid w:val="00D52A04"/>
    <w:rsid w:val="00D53E7E"/>
    <w:rsid w:val="00D55C21"/>
    <w:rsid w:val="00D561C1"/>
    <w:rsid w:val="00D57A07"/>
    <w:rsid w:val="00D6012B"/>
    <w:rsid w:val="00D611D0"/>
    <w:rsid w:val="00D61268"/>
    <w:rsid w:val="00D623CF"/>
    <w:rsid w:val="00D652F6"/>
    <w:rsid w:val="00D673CD"/>
    <w:rsid w:val="00D70568"/>
    <w:rsid w:val="00D71CE0"/>
    <w:rsid w:val="00D73FD8"/>
    <w:rsid w:val="00D760E4"/>
    <w:rsid w:val="00D77A94"/>
    <w:rsid w:val="00D77DAC"/>
    <w:rsid w:val="00D827DF"/>
    <w:rsid w:val="00D82D71"/>
    <w:rsid w:val="00D833BC"/>
    <w:rsid w:val="00D83B5A"/>
    <w:rsid w:val="00D84384"/>
    <w:rsid w:val="00D84A92"/>
    <w:rsid w:val="00D84D93"/>
    <w:rsid w:val="00D869DB"/>
    <w:rsid w:val="00D86A1C"/>
    <w:rsid w:val="00D8763A"/>
    <w:rsid w:val="00D91ED0"/>
    <w:rsid w:val="00D92733"/>
    <w:rsid w:val="00D92F96"/>
    <w:rsid w:val="00D94983"/>
    <w:rsid w:val="00D979E7"/>
    <w:rsid w:val="00DA23BA"/>
    <w:rsid w:val="00DA3C98"/>
    <w:rsid w:val="00DA3D20"/>
    <w:rsid w:val="00DA434B"/>
    <w:rsid w:val="00DB1069"/>
    <w:rsid w:val="00DB2769"/>
    <w:rsid w:val="00DB2D48"/>
    <w:rsid w:val="00DB2EB1"/>
    <w:rsid w:val="00DC24CC"/>
    <w:rsid w:val="00DC410C"/>
    <w:rsid w:val="00DC41AF"/>
    <w:rsid w:val="00DC66F5"/>
    <w:rsid w:val="00DD03F0"/>
    <w:rsid w:val="00DD509D"/>
    <w:rsid w:val="00DD5367"/>
    <w:rsid w:val="00DD5B42"/>
    <w:rsid w:val="00DD6644"/>
    <w:rsid w:val="00DE0F6D"/>
    <w:rsid w:val="00DE1180"/>
    <w:rsid w:val="00DE227F"/>
    <w:rsid w:val="00DE3068"/>
    <w:rsid w:val="00DE5894"/>
    <w:rsid w:val="00DF0A35"/>
    <w:rsid w:val="00DF1389"/>
    <w:rsid w:val="00DF1B70"/>
    <w:rsid w:val="00DF5877"/>
    <w:rsid w:val="00DF68DA"/>
    <w:rsid w:val="00DF7AEA"/>
    <w:rsid w:val="00E0003B"/>
    <w:rsid w:val="00E002EF"/>
    <w:rsid w:val="00E0240C"/>
    <w:rsid w:val="00E027EE"/>
    <w:rsid w:val="00E02DC8"/>
    <w:rsid w:val="00E0307B"/>
    <w:rsid w:val="00E05CDB"/>
    <w:rsid w:val="00E10DE4"/>
    <w:rsid w:val="00E12283"/>
    <w:rsid w:val="00E13087"/>
    <w:rsid w:val="00E206E5"/>
    <w:rsid w:val="00E209C7"/>
    <w:rsid w:val="00E242CD"/>
    <w:rsid w:val="00E24600"/>
    <w:rsid w:val="00E24645"/>
    <w:rsid w:val="00E266A5"/>
    <w:rsid w:val="00E2685B"/>
    <w:rsid w:val="00E26E3D"/>
    <w:rsid w:val="00E26E81"/>
    <w:rsid w:val="00E32E79"/>
    <w:rsid w:val="00E37305"/>
    <w:rsid w:val="00E41C0B"/>
    <w:rsid w:val="00E4394F"/>
    <w:rsid w:val="00E43E1B"/>
    <w:rsid w:val="00E44D76"/>
    <w:rsid w:val="00E4699D"/>
    <w:rsid w:val="00E46A5A"/>
    <w:rsid w:val="00E47950"/>
    <w:rsid w:val="00E47B6B"/>
    <w:rsid w:val="00E50C8D"/>
    <w:rsid w:val="00E5214B"/>
    <w:rsid w:val="00E5271C"/>
    <w:rsid w:val="00E5397A"/>
    <w:rsid w:val="00E556A1"/>
    <w:rsid w:val="00E6132C"/>
    <w:rsid w:val="00E61A62"/>
    <w:rsid w:val="00E6203E"/>
    <w:rsid w:val="00E628F6"/>
    <w:rsid w:val="00E62CD8"/>
    <w:rsid w:val="00E6578F"/>
    <w:rsid w:val="00E66E17"/>
    <w:rsid w:val="00E70258"/>
    <w:rsid w:val="00E707CF"/>
    <w:rsid w:val="00E729C8"/>
    <w:rsid w:val="00E7390E"/>
    <w:rsid w:val="00E73AC0"/>
    <w:rsid w:val="00E74B5C"/>
    <w:rsid w:val="00E762DA"/>
    <w:rsid w:val="00E801EE"/>
    <w:rsid w:val="00E817E9"/>
    <w:rsid w:val="00E828FB"/>
    <w:rsid w:val="00E832BA"/>
    <w:rsid w:val="00E83DCF"/>
    <w:rsid w:val="00E85210"/>
    <w:rsid w:val="00E853ED"/>
    <w:rsid w:val="00E8558F"/>
    <w:rsid w:val="00E85CBE"/>
    <w:rsid w:val="00E86D3B"/>
    <w:rsid w:val="00E87CC9"/>
    <w:rsid w:val="00E87F9B"/>
    <w:rsid w:val="00E908B5"/>
    <w:rsid w:val="00E9301D"/>
    <w:rsid w:val="00E934DB"/>
    <w:rsid w:val="00E948B8"/>
    <w:rsid w:val="00EA0B19"/>
    <w:rsid w:val="00EA1000"/>
    <w:rsid w:val="00EA1187"/>
    <w:rsid w:val="00EA192D"/>
    <w:rsid w:val="00EA2CBF"/>
    <w:rsid w:val="00EA3AEF"/>
    <w:rsid w:val="00EA4FD6"/>
    <w:rsid w:val="00EA6B1A"/>
    <w:rsid w:val="00EB1E70"/>
    <w:rsid w:val="00EB2481"/>
    <w:rsid w:val="00EB4227"/>
    <w:rsid w:val="00EB4321"/>
    <w:rsid w:val="00EB470B"/>
    <w:rsid w:val="00EB4DCF"/>
    <w:rsid w:val="00EB5511"/>
    <w:rsid w:val="00EB78CF"/>
    <w:rsid w:val="00EB799E"/>
    <w:rsid w:val="00EC2330"/>
    <w:rsid w:val="00EC2845"/>
    <w:rsid w:val="00EC2C73"/>
    <w:rsid w:val="00EC4F16"/>
    <w:rsid w:val="00EC6260"/>
    <w:rsid w:val="00EC7014"/>
    <w:rsid w:val="00ED00B9"/>
    <w:rsid w:val="00ED357F"/>
    <w:rsid w:val="00ED3CC3"/>
    <w:rsid w:val="00ED4C65"/>
    <w:rsid w:val="00ED7582"/>
    <w:rsid w:val="00EE0F2D"/>
    <w:rsid w:val="00EE1DC4"/>
    <w:rsid w:val="00EE3EF1"/>
    <w:rsid w:val="00EE6A45"/>
    <w:rsid w:val="00EE6AC7"/>
    <w:rsid w:val="00EE6FF5"/>
    <w:rsid w:val="00EF03BF"/>
    <w:rsid w:val="00EF1A2F"/>
    <w:rsid w:val="00EF54F5"/>
    <w:rsid w:val="00EF72D9"/>
    <w:rsid w:val="00F007FF"/>
    <w:rsid w:val="00F00AAE"/>
    <w:rsid w:val="00F01530"/>
    <w:rsid w:val="00F0533A"/>
    <w:rsid w:val="00F10E87"/>
    <w:rsid w:val="00F11173"/>
    <w:rsid w:val="00F130BD"/>
    <w:rsid w:val="00F14810"/>
    <w:rsid w:val="00F14938"/>
    <w:rsid w:val="00F16374"/>
    <w:rsid w:val="00F16780"/>
    <w:rsid w:val="00F168D8"/>
    <w:rsid w:val="00F16E6F"/>
    <w:rsid w:val="00F16EA6"/>
    <w:rsid w:val="00F20F78"/>
    <w:rsid w:val="00F20F99"/>
    <w:rsid w:val="00F23276"/>
    <w:rsid w:val="00F238BB"/>
    <w:rsid w:val="00F23D15"/>
    <w:rsid w:val="00F24739"/>
    <w:rsid w:val="00F251A7"/>
    <w:rsid w:val="00F26BFF"/>
    <w:rsid w:val="00F26D54"/>
    <w:rsid w:val="00F27F22"/>
    <w:rsid w:val="00F30CA6"/>
    <w:rsid w:val="00F30D24"/>
    <w:rsid w:val="00F336F9"/>
    <w:rsid w:val="00F343C0"/>
    <w:rsid w:val="00F3605E"/>
    <w:rsid w:val="00F3776F"/>
    <w:rsid w:val="00F4053E"/>
    <w:rsid w:val="00F449A9"/>
    <w:rsid w:val="00F50F30"/>
    <w:rsid w:val="00F5247E"/>
    <w:rsid w:val="00F52EF6"/>
    <w:rsid w:val="00F545CB"/>
    <w:rsid w:val="00F55160"/>
    <w:rsid w:val="00F56AF3"/>
    <w:rsid w:val="00F60383"/>
    <w:rsid w:val="00F63964"/>
    <w:rsid w:val="00F641DC"/>
    <w:rsid w:val="00F64F02"/>
    <w:rsid w:val="00F702BC"/>
    <w:rsid w:val="00F70984"/>
    <w:rsid w:val="00F71626"/>
    <w:rsid w:val="00F73928"/>
    <w:rsid w:val="00F73995"/>
    <w:rsid w:val="00F74349"/>
    <w:rsid w:val="00F75888"/>
    <w:rsid w:val="00F75F44"/>
    <w:rsid w:val="00F81B74"/>
    <w:rsid w:val="00F81E98"/>
    <w:rsid w:val="00F8358E"/>
    <w:rsid w:val="00F8374A"/>
    <w:rsid w:val="00F84448"/>
    <w:rsid w:val="00F85C72"/>
    <w:rsid w:val="00F87456"/>
    <w:rsid w:val="00F8781D"/>
    <w:rsid w:val="00F90FEB"/>
    <w:rsid w:val="00F93452"/>
    <w:rsid w:val="00F935D7"/>
    <w:rsid w:val="00F96CB4"/>
    <w:rsid w:val="00FA1026"/>
    <w:rsid w:val="00FA2419"/>
    <w:rsid w:val="00FA2945"/>
    <w:rsid w:val="00FB10E2"/>
    <w:rsid w:val="00FB3556"/>
    <w:rsid w:val="00FB6778"/>
    <w:rsid w:val="00FC1774"/>
    <w:rsid w:val="00FC1A29"/>
    <w:rsid w:val="00FC3FEE"/>
    <w:rsid w:val="00FC4BBD"/>
    <w:rsid w:val="00FC4C71"/>
    <w:rsid w:val="00FC5DE7"/>
    <w:rsid w:val="00FC6DBE"/>
    <w:rsid w:val="00FC7F9F"/>
    <w:rsid w:val="00FE2E49"/>
    <w:rsid w:val="00FE2F90"/>
    <w:rsid w:val="00FE3680"/>
    <w:rsid w:val="00FE4542"/>
    <w:rsid w:val="00FE7253"/>
    <w:rsid w:val="00FF0BD5"/>
    <w:rsid w:val="00FF1FEE"/>
    <w:rsid w:val="00FF260F"/>
    <w:rsid w:val="00FF2A8C"/>
    <w:rsid w:val="00FF44B9"/>
    <w:rsid w:val="00FF5A3F"/>
    <w:rsid w:val="00FF615D"/>
    <w:rsid w:val="00FF6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2049"/>
    <o:shapelayout v:ext="edit">
      <o:idmap v:ext="edit" data="1"/>
    </o:shapelayout>
  </w:shapeDefaults>
  <w:decimalSymbol w:val=","/>
  <w:listSeparator w:val=";"/>
  <w14:docId w14:val="04910060"/>
  <w15:docId w15:val="{07BC33B1-97B4-4DF1-BD64-C71B3F294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A7802"/>
    <w:pPr>
      <w:spacing w:line="360" w:lineRule="auto"/>
      <w:ind w:firstLine="709"/>
      <w:jc w:val="both"/>
    </w:pPr>
    <w:rPr>
      <w:rFonts w:ascii="Times New Roman" w:hAnsi="Times New Roman"/>
      <w:sz w:val="28"/>
      <w:szCs w:val="22"/>
      <w:lang w:eastAsia="en-US"/>
    </w:rPr>
  </w:style>
  <w:style w:type="paragraph" w:styleId="1">
    <w:name w:val="heading 1"/>
    <w:basedOn w:val="a"/>
    <w:next w:val="a"/>
    <w:link w:val="10"/>
    <w:uiPriority w:val="1"/>
    <w:qFormat/>
    <w:rsid w:val="000F73D9"/>
    <w:pPr>
      <w:keepNext/>
      <w:keepLines/>
      <w:ind w:firstLine="0"/>
      <w:jc w:val="center"/>
      <w:outlineLvl w:val="0"/>
    </w:pPr>
    <w:rPr>
      <w:rFonts w:eastAsia="Times New Roman"/>
      <w:b/>
      <w:bCs/>
      <w:szCs w:val="28"/>
    </w:rPr>
  </w:style>
  <w:style w:type="paragraph" w:styleId="2">
    <w:name w:val="heading 2"/>
    <w:basedOn w:val="a"/>
    <w:next w:val="a"/>
    <w:qFormat/>
    <w:rsid w:val="0072765B"/>
    <w:pPr>
      <w:keepNext/>
      <w:spacing w:line="240" w:lineRule="auto"/>
      <w:ind w:firstLine="0"/>
      <w:jc w:val="center"/>
      <w:outlineLvl w:val="1"/>
    </w:pPr>
    <w:rPr>
      <w:rFonts w:eastAsia="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1"/>
    <w:rsid w:val="000F73D9"/>
    <w:rPr>
      <w:rFonts w:ascii="Times New Roman" w:eastAsia="Times New Roman" w:hAnsi="Times New Roman"/>
      <w:b/>
      <w:bCs/>
      <w:sz w:val="28"/>
      <w:szCs w:val="28"/>
      <w:lang w:eastAsia="en-US"/>
    </w:rPr>
  </w:style>
  <w:style w:type="table" w:styleId="a3">
    <w:name w:val="Table Grid"/>
    <w:basedOn w:val="a1"/>
    <w:uiPriority w:val="59"/>
    <w:rsid w:val="00EA192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4">
    <w:name w:val="Формула"/>
    <w:basedOn w:val="a"/>
    <w:qFormat/>
    <w:rsid w:val="00327A17"/>
    <w:pPr>
      <w:spacing w:before="120" w:after="240"/>
      <w:ind w:left="1134" w:firstLine="0"/>
      <w:jc w:val="left"/>
    </w:pPr>
  </w:style>
  <w:style w:type="character" w:customStyle="1" w:styleId="a5">
    <w:name w:val="Греческие символы"/>
    <w:uiPriority w:val="1"/>
    <w:qFormat/>
    <w:rsid w:val="00C42F75"/>
    <w:rPr>
      <w:rFonts w:ascii="Symbol" w:hAnsi="Symbol"/>
      <w:i/>
      <w:lang w:val="en-US"/>
    </w:rPr>
  </w:style>
  <w:style w:type="paragraph" w:styleId="a6">
    <w:name w:val="No Spacing"/>
    <w:uiPriority w:val="1"/>
    <w:qFormat/>
    <w:rsid w:val="00E934DB"/>
    <w:pPr>
      <w:ind w:firstLine="709"/>
      <w:jc w:val="both"/>
    </w:pPr>
    <w:rPr>
      <w:rFonts w:ascii="Times New Roman" w:hAnsi="Times New Roman"/>
      <w:sz w:val="28"/>
      <w:szCs w:val="22"/>
      <w:lang w:eastAsia="en-US"/>
    </w:rPr>
  </w:style>
  <w:style w:type="paragraph" w:customStyle="1" w:styleId="a7">
    <w:name w:val="Примечание"/>
    <w:basedOn w:val="a"/>
    <w:link w:val="a8"/>
    <w:qFormat/>
    <w:rsid w:val="00903EA2"/>
    <w:pPr>
      <w:ind w:firstLine="0"/>
    </w:pPr>
    <w:rPr>
      <w:b/>
    </w:rPr>
  </w:style>
  <w:style w:type="character" w:customStyle="1" w:styleId="a8">
    <w:name w:val="Примечание Знак"/>
    <w:link w:val="a7"/>
    <w:rsid w:val="00903EA2"/>
    <w:rPr>
      <w:rFonts w:ascii="Times New Roman" w:hAnsi="Times New Roman"/>
      <w:b/>
      <w:sz w:val="28"/>
      <w:szCs w:val="22"/>
      <w:lang w:eastAsia="en-US"/>
    </w:rPr>
  </w:style>
  <w:style w:type="character" w:styleId="a9">
    <w:name w:val="annotation reference"/>
    <w:uiPriority w:val="99"/>
    <w:unhideWhenUsed/>
    <w:rsid w:val="00FF44B9"/>
    <w:rPr>
      <w:sz w:val="16"/>
      <w:szCs w:val="16"/>
    </w:rPr>
  </w:style>
  <w:style w:type="paragraph" w:styleId="aa">
    <w:name w:val="annotation text"/>
    <w:basedOn w:val="a"/>
    <w:link w:val="ab"/>
    <w:uiPriority w:val="99"/>
    <w:semiHidden/>
    <w:unhideWhenUsed/>
    <w:rsid w:val="00FF44B9"/>
    <w:rPr>
      <w:sz w:val="20"/>
      <w:szCs w:val="20"/>
    </w:rPr>
  </w:style>
  <w:style w:type="character" w:customStyle="1" w:styleId="ab">
    <w:name w:val="Текст примечания Знак"/>
    <w:link w:val="aa"/>
    <w:uiPriority w:val="99"/>
    <w:semiHidden/>
    <w:rsid w:val="00FF44B9"/>
    <w:rPr>
      <w:rFonts w:ascii="Times New Roman" w:hAnsi="Times New Roman"/>
      <w:lang w:eastAsia="en-US"/>
    </w:rPr>
  </w:style>
  <w:style w:type="paragraph" w:styleId="ac">
    <w:name w:val="annotation subject"/>
    <w:basedOn w:val="aa"/>
    <w:next w:val="aa"/>
    <w:link w:val="ad"/>
    <w:uiPriority w:val="99"/>
    <w:semiHidden/>
    <w:unhideWhenUsed/>
    <w:rsid w:val="00FF44B9"/>
    <w:rPr>
      <w:b/>
      <w:bCs/>
    </w:rPr>
  </w:style>
  <w:style w:type="character" w:customStyle="1" w:styleId="ad">
    <w:name w:val="Тема примечания Знак"/>
    <w:link w:val="ac"/>
    <w:uiPriority w:val="99"/>
    <w:semiHidden/>
    <w:rsid w:val="00FF44B9"/>
    <w:rPr>
      <w:rFonts w:ascii="Times New Roman" w:hAnsi="Times New Roman"/>
      <w:b/>
      <w:bCs/>
      <w:lang w:eastAsia="en-US"/>
    </w:rPr>
  </w:style>
  <w:style w:type="paragraph" w:styleId="ae">
    <w:name w:val="Balloon Text"/>
    <w:basedOn w:val="a"/>
    <w:link w:val="af"/>
    <w:uiPriority w:val="99"/>
    <w:semiHidden/>
    <w:unhideWhenUsed/>
    <w:rsid w:val="00FF44B9"/>
    <w:pPr>
      <w:spacing w:line="240" w:lineRule="auto"/>
    </w:pPr>
    <w:rPr>
      <w:rFonts w:ascii="Tahoma" w:hAnsi="Tahoma" w:cs="Tahoma"/>
      <w:sz w:val="16"/>
      <w:szCs w:val="16"/>
    </w:rPr>
  </w:style>
  <w:style w:type="character" w:customStyle="1" w:styleId="af">
    <w:name w:val="Текст выноски Знак"/>
    <w:link w:val="ae"/>
    <w:uiPriority w:val="99"/>
    <w:semiHidden/>
    <w:rsid w:val="00FF44B9"/>
    <w:rPr>
      <w:rFonts w:ascii="Tahoma" w:hAnsi="Tahoma" w:cs="Tahoma"/>
      <w:sz w:val="16"/>
      <w:szCs w:val="16"/>
      <w:lang w:eastAsia="en-US"/>
    </w:rPr>
  </w:style>
  <w:style w:type="paragraph" w:customStyle="1" w:styleId="af0">
    <w:name w:val="Название таблицы"/>
    <w:basedOn w:val="a"/>
    <w:qFormat/>
    <w:rsid w:val="00420C96"/>
    <w:pPr>
      <w:keepNext/>
      <w:spacing w:before="240"/>
      <w:jc w:val="right"/>
    </w:pPr>
    <w:rPr>
      <w:sz w:val="24"/>
    </w:rPr>
  </w:style>
  <w:style w:type="character" w:customStyle="1" w:styleId="af1">
    <w:name w:val="Переменная"/>
    <w:uiPriority w:val="1"/>
    <w:qFormat/>
    <w:rsid w:val="00EA6B1A"/>
    <w:rPr>
      <w:i/>
      <w:lang w:val="en-US"/>
    </w:rPr>
  </w:style>
  <w:style w:type="paragraph" w:customStyle="1" w:styleId="Default">
    <w:name w:val="Default"/>
    <w:rsid w:val="002C4195"/>
    <w:pPr>
      <w:autoSpaceDE w:val="0"/>
      <w:autoSpaceDN w:val="0"/>
      <w:adjustRightInd w:val="0"/>
    </w:pPr>
    <w:rPr>
      <w:rFonts w:ascii="Times New Roman" w:hAnsi="Times New Roman"/>
      <w:color w:val="000000"/>
      <w:sz w:val="24"/>
      <w:szCs w:val="24"/>
    </w:rPr>
  </w:style>
  <w:style w:type="paragraph" w:customStyle="1" w:styleId="af2">
    <w:name w:val="Абзац таблицы"/>
    <w:basedOn w:val="af0"/>
    <w:qFormat/>
    <w:rsid w:val="00420C96"/>
    <w:pPr>
      <w:keepNext w:val="0"/>
      <w:spacing w:before="0"/>
      <w:ind w:firstLine="0"/>
      <w:jc w:val="center"/>
    </w:pPr>
  </w:style>
  <w:style w:type="paragraph" w:styleId="af3">
    <w:name w:val="endnote text"/>
    <w:basedOn w:val="a"/>
    <w:link w:val="af4"/>
    <w:uiPriority w:val="99"/>
    <w:semiHidden/>
    <w:unhideWhenUsed/>
    <w:rsid w:val="00A747E1"/>
    <w:rPr>
      <w:sz w:val="20"/>
      <w:szCs w:val="20"/>
    </w:rPr>
  </w:style>
  <w:style w:type="character" w:customStyle="1" w:styleId="af4">
    <w:name w:val="Текст концевой сноски Знак"/>
    <w:link w:val="af3"/>
    <w:uiPriority w:val="99"/>
    <w:semiHidden/>
    <w:rsid w:val="00A747E1"/>
    <w:rPr>
      <w:rFonts w:ascii="Times New Roman" w:hAnsi="Times New Roman"/>
      <w:lang w:eastAsia="en-US"/>
    </w:rPr>
  </w:style>
  <w:style w:type="character" w:styleId="af5">
    <w:name w:val="endnote reference"/>
    <w:uiPriority w:val="99"/>
    <w:semiHidden/>
    <w:unhideWhenUsed/>
    <w:rsid w:val="00A747E1"/>
    <w:rPr>
      <w:vertAlign w:val="superscript"/>
    </w:rPr>
  </w:style>
  <w:style w:type="paragraph" w:styleId="af6">
    <w:name w:val="footnote text"/>
    <w:basedOn w:val="a"/>
    <w:link w:val="af7"/>
    <w:uiPriority w:val="99"/>
    <w:semiHidden/>
    <w:unhideWhenUsed/>
    <w:rsid w:val="00A747E1"/>
    <w:rPr>
      <w:sz w:val="20"/>
      <w:szCs w:val="20"/>
    </w:rPr>
  </w:style>
  <w:style w:type="character" w:customStyle="1" w:styleId="af7">
    <w:name w:val="Текст сноски Знак"/>
    <w:link w:val="af6"/>
    <w:uiPriority w:val="99"/>
    <w:semiHidden/>
    <w:rsid w:val="00A747E1"/>
    <w:rPr>
      <w:rFonts w:ascii="Times New Roman" w:hAnsi="Times New Roman"/>
      <w:lang w:eastAsia="en-US"/>
    </w:rPr>
  </w:style>
  <w:style w:type="character" w:styleId="af8">
    <w:name w:val="footnote reference"/>
    <w:uiPriority w:val="99"/>
    <w:semiHidden/>
    <w:unhideWhenUsed/>
    <w:rsid w:val="00A747E1"/>
    <w:rPr>
      <w:vertAlign w:val="superscript"/>
    </w:rPr>
  </w:style>
  <w:style w:type="character" w:styleId="af9">
    <w:name w:val="Intense Emphasis"/>
    <w:uiPriority w:val="21"/>
    <w:qFormat/>
    <w:rsid w:val="002F71E5"/>
    <w:rPr>
      <w:b/>
      <w:bCs/>
      <w:i/>
      <w:iCs/>
      <w:color w:val="4F81BD"/>
    </w:rPr>
  </w:style>
  <w:style w:type="paragraph" w:styleId="afa">
    <w:name w:val="Title"/>
    <w:basedOn w:val="a"/>
    <w:next w:val="a"/>
    <w:link w:val="afb"/>
    <w:uiPriority w:val="10"/>
    <w:qFormat/>
    <w:rsid w:val="000C1BE6"/>
    <w:pPr>
      <w:spacing w:before="120" w:after="240"/>
      <w:ind w:firstLine="0"/>
      <w:jc w:val="center"/>
      <w:outlineLvl w:val="0"/>
    </w:pPr>
    <w:rPr>
      <w:rFonts w:eastAsia="Times New Roman"/>
      <w:bCs/>
      <w:kern w:val="28"/>
      <w:sz w:val="24"/>
      <w:szCs w:val="32"/>
    </w:rPr>
  </w:style>
  <w:style w:type="character" w:customStyle="1" w:styleId="afb">
    <w:name w:val="Заголовок Знак"/>
    <w:link w:val="afa"/>
    <w:uiPriority w:val="10"/>
    <w:rsid w:val="000C1BE6"/>
    <w:rPr>
      <w:rFonts w:ascii="Times New Roman" w:eastAsia="Times New Roman" w:hAnsi="Times New Roman" w:cs="Times New Roman"/>
      <w:bCs/>
      <w:kern w:val="28"/>
      <w:sz w:val="24"/>
      <w:szCs w:val="32"/>
      <w:lang w:eastAsia="en-US"/>
    </w:rPr>
  </w:style>
  <w:style w:type="paragraph" w:customStyle="1" w:styleId="11">
    <w:name w:val="Текст1"/>
    <w:basedOn w:val="a"/>
    <w:rsid w:val="00C15576"/>
    <w:pPr>
      <w:spacing w:line="240" w:lineRule="auto"/>
      <w:ind w:firstLine="0"/>
      <w:jc w:val="left"/>
    </w:pPr>
    <w:rPr>
      <w:rFonts w:ascii="Courier New" w:eastAsia="Times New Roman" w:hAnsi="Courier New"/>
      <w:sz w:val="20"/>
      <w:szCs w:val="20"/>
      <w:lang w:eastAsia="ru-RU"/>
    </w:rPr>
  </w:style>
  <w:style w:type="paragraph" w:customStyle="1" w:styleId="StyleStep">
    <w:name w:val="StyleStep"/>
    <w:basedOn w:val="a"/>
    <w:rsid w:val="0072765B"/>
    <w:rPr>
      <w:rFonts w:eastAsia="Times New Roman"/>
      <w:sz w:val="24"/>
      <w:szCs w:val="20"/>
      <w:lang w:eastAsia="ru-RU"/>
    </w:rPr>
  </w:style>
  <w:style w:type="paragraph" w:customStyle="1" w:styleId="StyleStep13">
    <w:name w:val="StyleStep13"/>
    <w:basedOn w:val="StyleStep"/>
    <w:rsid w:val="0072765B"/>
    <w:rPr>
      <w:sz w:val="26"/>
    </w:rPr>
  </w:style>
  <w:style w:type="paragraph" w:customStyle="1" w:styleId="StyleStep14">
    <w:name w:val="StyleStep14"/>
    <w:basedOn w:val="StyleStep13"/>
    <w:rsid w:val="0072765B"/>
    <w:rPr>
      <w:sz w:val="28"/>
    </w:rPr>
  </w:style>
  <w:style w:type="paragraph" w:styleId="afc">
    <w:name w:val="Subtitle"/>
    <w:basedOn w:val="a"/>
    <w:qFormat/>
    <w:rsid w:val="0072765B"/>
    <w:pPr>
      <w:spacing w:after="60" w:line="240" w:lineRule="auto"/>
      <w:ind w:firstLine="0"/>
      <w:jc w:val="center"/>
    </w:pPr>
    <w:rPr>
      <w:rFonts w:ascii="Arial" w:eastAsia="Times New Roman" w:hAnsi="Arial"/>
      <w:sz w:val="24"/>
      <w:szCs w:val="20"/>
      <w:lang w:eastAsia="ru-RU"/>
    </w:rPr>
  </w:style>
  <w:style w:type="paragraph" w:styleId="afd">
    <w:name w:val="Body Text"/>
    <w:basedOn w:val="a"/>
    <w:rsid w:val="0072765B"/>
    <w:pPr>
      <w:spacing w:after="120" w:line="240" w:lineRule="auto"/>
      <w:ind w:firstLine="0"/>
      <w:jc w:val="left"/>
    </w:pPr>
    <w:rPr>
      <w:rFonts w:eastAsia="Times New Roman"/>
      <w:sz w:val="24"/>
      <w:szCs w:val="20"/>
      <w:lang w:eastAsia="ru-RU"/>
    </w:rPr>
  </w:style>
  <w:style w:type="paragraph" w:styleId="afe">
    <w:name w:val="Plain Text"/>
    <w:basedOn w:val="a"/>
    <w:link w:val="aff"/>
    <w:rsid w:val="0072765B"/>
    <w:pPr>
      <w:spacing w:line="240" w:lineRule="auto"/>
      <w:ind w:firstLine="0"/>
      <w:jc w:val="left"/>
    </w:pPr>
    <w:rPr>
      <w:rFonts w:ascii="Courier New" w:eastAsia="Times New Roman" w:hAnsi="Courier New"/>
      <w:sz w:val="20"/>
      <w:szCs w:val="20"/>
      <w:lang w:eastAsia="ru-RU"/>
    </w:rPr>
  </w:style>
  <w:style w:type="character" w:customStyle="1" w:styleId="aff">
    <w:name w:val="Текст Знак"/>
    <w:link w:val="afe"/>
    <w:rsid w:val="001C51AE"/>
    <w:rPr>
      <w:rFonts w:ascii="Courier New" w:eastAsia="Times New Roman" w:hAnsi="Courier New"/>
    </w:rPr>
  </w:style>
  <w:style w:type="paragraph" w:styleId="aff0">
    <w:name w:val="header"/>
    <w:basedOn w:val="a"/>
    <w:link w:val="aff1"/>
    <w:rsid w:val="0072765B"/>
    <w:pPr>
      <w:tabs>
        <w:tab w:val="center" w:pos="4153"/>
        <w:tab w:val="right" w:pos="8306"/>
      </w:tabs>
      <w:spacing w:line="240" w:lineRule="auto"/>
      <w:ind w:firstLine="0"/>
      <w:jc w:val="left"/>
    </w:pPr>
    <w:rPr>
      <w:rFonts w:eastAsia="Times New Roman"/>
      <w:sz w:val="24"/>
      <w:szCs w:val="20"/>
      <w:lang w:eastAsia="ru-RU"/>
    </w:rPr>
  </w:style>
  <w:style w:type="character" w:customStyle="1" w:styleId="aff1">
    <w:name w:val="Верхний колонтитул Знак"/>
    <w:link w:val="aff0"/>
    <w:rsid w:val="00F8374A"/>
    <w:rPr>
      <w:rFonts w:ascii="Times New Roman" w:eastAsia="Times New Roman" w:hAnsi="Times New Roman"/>
      <w:sz w:val="24"/>
    </w:rPr>
  </w:style>
  <w:style w:type="character" w:styleId="aff2">
    <w:name w:val="page number"/>
    <w:basedOn w:val="a0"/>
    <w:rsid w:val="0072765B"/>
  </w:style>
  <w:style w:type="paragraph" w:styleId="aff3">
    <w:name w:val="footer"/>
    <w:basedOn w:val="a"/>
    <w:link w:val="aff4"/>
    <w:uiPriority w:val="99"/>
    <w:rsid w:val="0072765B"/>
    <w:pPr>
      <w:tabs>
        <w:tab w:val="center" w:pos="4153"/>
        <w:tab w:val="right" w:pos="8306"/>
      </w:tabs>
      <w:spacing w:line="240" w:lineRule="auto"/>
      <w:ind w:firstLine="0"/>
      <w:jc w:val="left"/>
    </w:pPr>
    <w:rPr>
      <w:rFonts w:eastAsia="Times New Roman"/>
      <w:sz w:val="24"/>
      <w:szCs w:val="20"/>
      <w:lang w:eastAsia="ru-RU"/>
    </w:rPr>
  </w:style>
  <w:style w:type="character" w:customStyle="1" w:styleId="aff4">
    <w:name w:val="Нижний колонтитул Знак"/>
    <w:link w:val="aff3"/>
    <w:uiPriority w:val="99"/>
    <w:rsid w:val="001C51AE"/>
    <w:rPr>
      <w:rFonts w:ascii="Times New Roman" w:eastAsia="Times New Roman" w:hAnsi="Times New Roman"/>
      <w:sz w:val="24"/>
    </w:rPr>
  </w:style>
  <w:style w:type="table" w:customStyle="1" w:styleId="12">
    <w:name w:val="Сетка таблицы1"/>
    <w:basedOn w:val="a1"/>
    <w:next w:val="a3"/>
    <w:rsid w:val="005D15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1"/>
    <w:basedOn w:val="a"/>
    <w:rsid w:val="000C3CAC"/>
    <w:pPr>
      <w:spacing w:before="100" w:beforeAutospacing="1" w:after="100" w:afterAutospacing="1" w:line="240" w:lineRule="auto"/>
      <w:ind w:firstLine="0"/>
      <w:jc w:val="left"/>
    </w:pPr>
    <w:rPr>
      <w:rFonts w:ascii="Tahoma" w:eastAsia="Times New Roman" w:hAnsi="Tahoma"/>
      <w:sz w:val="20"/>
      <w:szCs w:val="20"/>
      <w:lang w:val="en-US"/>
    </w:rPr>
  </w:style>
  <w:style w:type="numbering" w:customStyle="1" w:styleId="14">
    <w:name w:val="Нет списка1"/>
    <w:next w:val="a2"/>
    <w:semiHidden/>
    <w:rsid w:val="00F81B74"/>
  </w:style>
  <w:style w:type="numbering" w:customStyle="1" w:styleId="20">
    <w:name w:val="Нет списка2"/>
    <w:next w:val="a2"/>
    <w:semiHidden/>
    <w:rsid w:val="00F81B74"/>
  </w:style>
  <w:style w:type="table" w:customStyle="1" w:styleId="21">
    <w:name w:val="Сетка таблицы2"/>
    <w:basedOn w:val="a1"/>
    <w:next w:val="a3"/>
    <w:rsid w:val="00F81B7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Hyperlink"/>
    <w:uiPriority w:val="99"/>
    <w:unhideWhenUsed/>
    <w:rsid w:val="00FF6F9D"/>
    <w:rPr>
      <w:color w:val="0000FF"/>
      <w:u w:val="single"/>
    </w:rPr>
  </w:style>
  <w:style w:type="paragraph" w:styleId="22">
    <w:name w:val="Body Text 2"/>
    <w:basedOn w:val="a"/>
    <w:link w:val="23"/>
    <w:uiPriority w:val="99"/>
    <w:unhideWhenUsed/>
    <w:rsid w:val="00FF6F9D"/>
    <w:pPr>
      <w:widowControl w:val="0"/>
      <w:autoSpaceDE w:val="0"/>
      <w:autoSpaceDN w:val="0"/>
      <w:spacing w:after="120" w:line="480" w:lineRule="auto"/>
      <w:ind w:firstLine="0"/>
      <w:jc w:val="left"/>
    </w:pPr>
    <w:rPr>
      <w:rFonts w:eastAsia="Times New Roman"/>
      <w:sz w:val="22"/>
      <w:lang w:val="en-US"/>
    </w:rPr>
  </w:style>
  <w:style w:type="character" w:customStyle="1" w:styleId="23">
    <w:name w:val="Основной текст 2 Знак"/>
    <w:basedOn w:val="a0"/>
    <w:link w:val="22"/>
    <w:uiPriority w:val="99"/>
    <w:rsid w:val="00FF6F9D"/>
    <w:rPr>
      <w:rFonts w:ascii="Times New Roman" w:eastAsia="Times New Roman" w:hAnsi="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762825">
      <w:bodyDiv w:val="1"/>
      <w:marLeft w:val="0"/>
      <w:marRight w:val="0"/>
      <w:marTop w:val="0"/>
      <w:marBottom w:val="0"/>
      <w:divBdr>
        <w:top w:val="none" w:sz="0" w:space="0" w:color="auto"/>
        <w:left w:val="none" w:sz="0" w:space="0" w:color="auto"/>
        <w:bottom w:val="none" w:sz="0" w:space="0" w:color="auto"/>
        <w:right w:val="none" w:sz="0" w:space="0" w:color="auto"/>
      </w:divBdr>
    </w:div>
    <w:div w:id="988050702">
      <w:bodyDiv w:val="1"/>
      <w:marLeft w:val="0"/>
      <w:marRight w:val="0"/>
      <w:marTop w:val="0"/>
      <w:marBottom w:val="0"/>
      <w:divBdr>
        <w:top w:val="none" w:sz="0" w:space="0" w:color="auto"/>
        <w:left w:val="none" w:sz="0" w:space="0" w:color="auto"/>
        <w:bottom w:val="none" w:sz="0" w:space="0" w:color="auto"/>
        <w:right w:val="none" w:sz="0" w:space="0" w:color="auto"/>
      </w:divBdr>
    </w:div>
    <w:div w:id="1333021394">
      <w:bodyDiv w:val="1"/>
      <w:marLeft w:val="0"/>
      <w:marRight w:val="0"/>
      <w:marTop w:val="0"/>
      <w:marBottom w:val="0"/>
      <w:divBdr>
        <w:top w:val="none" w:sz="0" w:space="0" w:color="auto"/>
        <w:left w:val="none" w:sz="0" w:space="0" w:color="auto"/>
        <w:bottom w:val="none" w:sz="0" w:space="0" w:color="auto"/>
        <w:right w:val="none" w:sz="0" w:space="0" w:color="auto"/>
      </w:divBdr>
    </w:div>
    <w:div w:id="168154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1.wmf"/><Relationship Id="rId39" Type="http://schemas.openxmlformats.org/officeDocument/2006/relationships/oleObject" Target="embeddings/oleObject14.bin"/><Relationship Id="rId21" Type="http://schemas.openxmlformats.org/officeDocument/2006/relationships/oleObject" Target="embeddings/oleObject7.bin"/><Relationship Id="rId34" Type="http://schemas.openxmlformats.org/officeDocument/2006/relationships/image" Target="media/image16.wmf"/><Relationship Id="rId42" Type="http://schemas.openxmlformats.org/officeDocument/2006/relationships/footer" Target="footer3.xml"/><Relationship Id="rId47" Type="http://schemas.openxmlformats.org/officeDocument/2006/relationships/footer" Target="footer6.xml"/><Relationship Id="rId50" Type="http://schemas.openxmlformats.org/officeDocument/2006/relationships/footer" Target="footer7.xml"/><Relationship Id="rId55" Type="http://schemas.openxmlformats.org/officeDocument/2006/relationships/footer" Target="foot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0.bin"/><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png"/><Relationship Id="rId37" Type="http://schemas.openxmlformats.org/officeDocument/2006/relationships/oleObject" Target="embeddings/oleObject13.bin"/><Relationship Id="rId40" Type="http://schemas.openxmlformats.org/officeDocument/2006/relationships/footer" Target="footer1.xml"/><Relationship Id="rId45" Type="http://schemas.openxmlformats.org/officeDocument/2006/relationships/footer" Target="footer5.xml"/><Relationship Id="rId53" Type="http://schemas.openxmlformats.org/officeDocument/2006/relationships/footer" Target="footer9.xm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png"/><Relationship Id="rId27" Type="http://schemas.openxmlformats.org/officeDocument/2006/relationships/oleObject" Target="embeddings/oleObject9.bin"/><Relationship Id="rId30" Type="http://schemas.openxmlformats.org/officeDocument/2006/relationships/image" Target="media/image13.wmf"/><Relationship Id="rId35" Type="http://schemas.openxmlformats.org/officeDocument/2006/relationships/oleObject" Target="embeddings/oleObject12.bin"/><Relationship Id="rId43" Type="http://schemas.openxmlformats.org/officeDocument/2006/relationships/header" Target="header1.xml"/><Relationship Id="rId48" Type="http://schemas.openxmlformats.org/officeDocument/2006/relationships/header" Target="header3.xml"/><Relationship Id="rId56" Type="http://schemas.openxmlformats.org/officeDocument/2006/relationships/header" Target="header7.xml"/><Relationship Id="rId8" Type="http://schemas.openxmlformats.org/officeDocument/2006/relationships/image" Target="media/image1.wmf"/><Relationship Id="rId51" Type="http://schemas.openxmlformats.org/officeDocument/2006/relationships/footer" Target="footer8.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8.bin"/><Relationship Id="rId33" Type="http://schemas.openxmlformats.org/officeDocument/2006/relationships/image" Target="media/image15.png"/><Relationship Id="rId38" Type="http://schemas.openxmlformats.org/officeDocument/2006/relationships/image" Target="media/image18.wmf"/><Relationship Id="rId46" Type="http://schemas.openxmlformats.org/officeDocument/2006/relationships/header" Target="header2.xml"/><Relationship Id="rId59" Type="http://schemas.openxmlformats.org/officeDocument/2006/relationships/theme" Target="theme/theme1.xml"/><Relationship Id="rId20" Type="http://schemas.openxmlformats.org/officeDocument/2006/relationships/image" Target="media/image7.wmf"/><Relationship Id="rId41" Type="http://schemas.openxmlformats.org/officeDocument/2006/relationships/footer" Target="footer2.xm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9.png"/><Relationship Id="rId28" Type="http://schemas.openxmlformats.org/officeDocument/2006/relationships/image" Target="media/image12.wmf"/><Relationship Id="rId36" Type="http://schemas.openxmlformats.org/officeDocument/2006/relationships/image" Target="media/image17.wmf"/><Relationship Id="rId49" Type="http://schemas.openxmlformats.org/officeDocument/2006/relationships/header" Target="header4.xml"/><Relationship Id="rId57" Type="http://schemas.openxmlformats.org/officeDocument/2006/relationships/footer" Target="footer11.xml"/><Relationship Id="rId10" Type="http://schemas.openxmlformats.org/officeDocument/2006/relationships/image" Target="media/image2.wmf"/><Relationship Id="rId31" Type="http://schemas.openxmlformats.org/officeDocument/2006/relationships/oleObject" Target="embeddings/oleObject11.bin"/><Relationship Id="rId44" Type="http://schemas.openxmlformats.org/officeDocument/2006/relationships/footer" Target="footer4.xml"/><Relationship Id="rId52"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EDCE8-5EBC-4314-A14B-D1CC4C814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35</Pages>
  <Words>7877</Words>
  <Characters>44900</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ФЕДЕРАЛЬНОЕ АГЕНТСТВО</vt:lpstr>
    </vt:vector>
  </TitlesOfParts>
  <Company>SPecialiST RePack</Company>
  <LinksUpToDate>false</LinksUpToDate>
  <CharactersWithSpaces>52672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dc:title>
  <dc:creator>Konstantin Orlov</dc:creator>
  <cp:lastModifiedBy>Алина Калдышева</cp:lastModifiedBy>
  <cp:revision>10</cp:revision>
  <cp:lastPrinted>2022-02-16T07:24:00Z</cp:lastPrinted>
  <dcterms:created xsi:type="dcterms:W3CDTF">2022-02-15T07:25:00Z</dcterms:created>
  <dcterms:modified xsi:type="dcterms:W3CDTF">2022-07-25T06:43:00Z</dcterms:modified>
</cp:coreProperties>
</file>